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D2" w:rsidRDefault="007F56D2" w:rsidP="007F56D2">
      <w:pPr>
        <w:spacing w:line="240" w:lineRule="auto"/>
        <w:contextualSpacing/>
      </w:pPr>
    </w:p>
    <w:p w:rsidR="007F56D2" w:rsidRPr="007F56D2" w:rsidRDefault="007F56D2" w:rsidP="007F56D2">
      <w:pPr>
        <w:suppressAutoHyphens/>
        <w:spacing w:after="0" w:line="240" w:lineRule="auto"/>
        <w:rPr>
          <w:rFonts w:eastAsia="Times New Roman"/>
          <w:lang w:eastAsia="hi-IN" w:bidi="hi-IN"/>
        </w:rPr>
      </w:pPr>
      <w:r>
        <w:rPr>
          <w:rFonts w:eastAsia="Times New Roman"/>
          <w:lang w:eastAsia="hi-IN" w:bidi="hi-IN"/>
        </w:rPr>
        <w:t xml:space="preserve">         </w:t>
      </w:r>
      <w:r w:rsidRPr="007F56D2">
        <w:rPr>
          <w:rFonts w:eastAsia="Times New Roman"/>
          <w:lang w:eastAsia="hi-IN" w:bidi="hi-IN"/>
        </w:rPr>
        <w:t xml:space="preserve">Совет  депутатов   </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муниципального образования</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 xml:space="preserve">     Никольский  сельсовет                                               </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 xml:space="preserve">       Сакмарского  района                                                         </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 xml:space="preserve">      Оренбургской  области</w:t>
      </w:r>
    </w:p>
    <w:p w:rsidR="007F56D2" w:rsidRPr="007F56D2" w:rsidRDefault="007F56D2" w:rsidP="007F56D2">
      <w:pPr>
        <w:suppressAutoHyphens/>
        <w:spacing w:after="0" w:line="240" w:lineRule="auto"/>
        <w:rPr>
          <w:rFonts w:eastAsia="Times New Roman"/>
          <w:sz w:val="24"/>
          <w:szCs w:val="24"/>
          <w:lang w:eastAsia="hi-IN" w:bidi="hi-IN"/>
        </w:rPr>
      </w:pPr>
      <w:r w:rsidRPr="007F56D2">
        <w:rPr>
          <w:rFonts w:eastAsia="Times New Roman"/>
          <w:lang w:eastAsia="hi-IN" w:bidi="hi-IN"/>
        </w:rPr>
        <w:t xml:space="preserve">             </w:t>
      </w:r>
      <w:r w:rsidRPr="007F56D2">
        <w:rPr>
          <w:rFonts w:eastAsia="Times New Roman"/>
          <w:sz w:val="24"/>
          <w:szCs w:val="24"/>
          <w:lang w:eastAsia="hi-IN" w:bidi="hi-IN"/>
        </w:rPr>
        <w:t>второго созыва</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 xml:space="preserve">              РЕШЕНИЕ  </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 xml:space="preserve">     от  20.02. 2015 № </w:t>
      </w:r>
      <w:r>
        <w:rPr>
          <w:rFonts w:eastAsia="Times New Roman"/>
          <w:lang w:eastAsia="hi-IN" w:bidi="hi-IN"/>
        </w:rPr>
        <w:t>170/1</w:t>
      </w:r>
    </w:p>
    <w:p w:rsidR="007F56D2" w:rsidRPr="007F56D2" w:rsidRDefault="007F56D2" w:rsidP="007F56D2">
      <w:pPr>
        <w:suppressAutoHyphens/>
        <w:spacing w:after="0" w:line="240" w:lineRule="auto"/>
        <w:rPr>
          <w:rFonts w:eastAsia="Times New Roman"/>
          <w:lang w:eastAsia="hi-IN" w:bidi="hi-IN"/>
        </w:rPr>
      </w:pPr>
      <w:r w:rsidRPr="007F56D2">
        <w:rPr>
          <w:rFonts w:eastAsia="Times New Roman"/>
          <w:lang w:eastAsia="hi-IN" w:bidi="hi-IN"/>
        </w:rPr>
        <w:t xml:space="preserve">           </w:t>
      </w:r>
      <w:r>
        <w:rPr>
          <w:rFonts w:eastAsia="Times New Roman"/>
          <w:lang w:eastAsia="hi-IN" w:bidi="hi-IN"/>
        </w:rPr>
        <w:t>с. Никольское</w:t>
      </w:r>
    </w:p>
    <w:p w:rsidR="007F56D2" w:rsidRDefault="007F56D2" w:rsidP="007F56D2">
      <w:pPr>
        <w:spacing w:line="240" w:lineRule="auto"/>
        <w:contextualSpacing/>
      </w:pPr>
    </w:p>
    <w:p w:rsidR="007F56D2" w:rsidRDefault="007F56D2" w:rsidP="007F56D2">
      <w:pPr>
        <w:spacing w:line="240" w:lineRule="auto"/>
        <w:contextualSpacing/>
      </w:pPr>
    </w:p>
    <w:tbl>
      <w:tblPr>
        <w:tblW w:w="0" w:type="auto"/>
        <w:tblInd w:w="70" w:type="dxa"/>
        <w:tblLayout w:type="fixed"/>
        <w:tblCellMar>
          <w:left w:w="70" w:type="dxa"/>
          <w:right w:w="70" w:type="dxa"/>
        </w:tblCellMar>
        <w:tblLook w:val="04A0" w:firstRow="1" w:lastRow="0" w:firstColumn="1" w:lastColumn="0" w:noHBand="0" w:noVBand="1"/>
      </w:tblPr>
      <w:tblGrid>
        <w:gridCol w:w="426"/>
        <w:gridCol w:w="3543"/>
        <w:gridCol w:w="353"/>
        <w:gridCol w:w="4961"/>
      </w:tblGrid>
      <w:tr w:rsidR="007F56D2" w:rsidRPr="007F56D2" w:rsidTr="007F56D2">
        <w:trPr>
          <w:cantSplit/>
        </w:trPr>
        <w:tc>
          <w:tcPr>
            <w:tcW w:w="426" w:type="dxa"/>
            <w:tcBorders>
              <w:top w:val="single" w:sz="4" w:space="0" w:color="auto"/>
              <w:left w:val="single" w:sz="4" w:space="0" w:color="auto"/>
              <w:bottom w:val="nil"/>
              <w:right w:val="nil"/>
            </w:tcBorders>
          </w:tcPr>
          <w:p w:rsidR="007F56D2" w:rsidRPr="007F56D2" w:rsidRDefault="007F56D2" w:rsidP="007F56D2">
            <w:pPr>
              <w:autoSpaceDE w:val="0"/>
              <w:autoSpaceDN w:val="0"/>
              <w:spacing w:after="0"/>
              <w:jc w:val="both"/>
              <w:rPr>
                <w:rFonts w:eastAsia="Times New Roman"/>
                <w:lang w:eastAsia="ru-RU"/>
              </w:rPr>
            </w:pPr>
          </w:p>
        </w:tc>
        <w:tc>
          <w:tcPr>
            <w:tcW w:w="3543" w:type="dxa"/>
            <w:hideMark/>
          </w:tcPr>
          <w:p w:rsidR="007F56D2" w:rsidRPr="007F56D2" w:rsidRDefault="007F56D2" w:rsidP="007F56D2">
            <w:pPr>
              <w:autoSpaceDE w:val="0"/>
              <w:autoSpaceDN w:val="0"/>
              <w:spacing w:after="0"/>
              <w:jc w:val="both"/>
              <w:rPr>
                <w:rFonts w:eastAsia="Times New Roman"/>
                <w:lang w:eastAsia="ru-RU"/>
              </w:rPr>
            </w:pPr>
            <w:r w:rsidRPr="007F56D2">
              <w:rPr>
                <w:rFonts w:eastAsia="Times New Roman"/>
                <w:lang w:eastAsia="ru-RU"/>
              </w:rPr>
              <w:t>Отчёт о работе  главы</w:t>
            </w:r>
          </w:p>
          <w:p w:rsidR="007F56D2" w:rsidRPr="007F56D2" w:rsidRDefault="007F56D2" w:rsidP="007F56D2">
            <w:pPr>
              <w:autoSpaceDE w:val="0"/>
              <w:autoSpaceDN w:val="0"/>
              <w:spacing w:after="0"/>
              <w:jc w:val="both"/>
              <w:rPr>
                <w:rFonts w:eastAsia="Times New Roman"/>
                <w:lang w:eastAsia="ru-RU"/>
              </w:rPr>
            </w:pPr>
            <w:r w:rsidRPr="007F56D2">
              <w:rPr>
                <w:rFonts w:eastAsia="Times New Roman"/>
                <w:lang w:eastAsia="ru-RU"/>
              </w:rPr>
              <w:t xml:space="preserve">администрации муниципального образования Никольский сельсовет </w:t>
            </w:r>
            <w:r>
              <w:rPr>
                <w:rFonts w:eastAsia="Times New Roman"/>
                <w:lang w:eastAsia="ru-RU"/>
              </w:rPr>
              <w:t xml:space="preserve">за </w:t>
            </w:r>
            <w:r w:rsidRPr="007F56D2">
              <w:rPr>
                <w:rFonts w:eastAsia="Times New Roman"/>
                <w:lang w:eastAsia="ru-RU"/>
              </w:rPr>
              <w:t xml:space="preserve"> 201</w:t>
            </w:r>
            <w:r>
              <w:rPr>
                <w:rFonts w:eastAsia="Times New Roman"/>
                <w:lang w:eastAsia="ru-RU"/>
              </w:rPr>
              <w:t>4</w:t>
            </w:r>
            <w:r w:rsidRPr="007F56D2">
              <w:rPr>
                <w:rFonts w:eastAsia="Times New Roman"/>
                <w:lang w:eastAsia="ru-RU"/>
              </w:rPr>
              <w:t xml:space="preserve">  год.</w:t>
            </w:r>
          </w:p>
        </w:tc>
        <w:tc>
          <w:tcPr>
            <w:tcW w:w="353" w:type="dxa"/>
            <w:tcBorders>
              <w:top w:val="single" w:sz="4" w:space="0" w:color="auto"/>
              <w:left w:val="nil"/>
              <w:bottom w:val="nil"/>
              <w:right w:val="single" w:sz="4" w:space="0" w:color="auto"/>
            </w:tcBorders>
          </w:tcPr>
          <w:p w:rsidR="007F56D2" w:rsidRPr="007F56D2" w:rsidRDefault="007F56D2" w:rsidP="007F56D2">
            <w:pPr>
              <w:autoSpaceDE w:val="0"/>
              <w:autoSpaceDN w:val="0"/>
              <w:spacing w:after="0"/>
              <w:jc w:val="both"/>
              <w:rPr>
                <w:rFonts w:eastAsia="Times New Roman"/>
                <w:lang w:eastAsia="ru-RU"/>
              </w:rPr>
            </w:pPr>
          </w:p>
        </w:tc>
        <w:tc>
          <w:tcPr>
            <w:tcW w:w="4961" w:type="dxa"/>
          </w:tcPr>
          <w:p w:rsidR="007F56D2" w:rsidRPr="007F56D2" w:rsidRDefault="007F56D2" w:rsidP="007F56D2">
            <w:pPr>
              <w:autoSpaceDE w:val="0"/>
              <w:autoSpaceDN w:val="0"/>
              <w:spacing w:after="0"/>
              <w:jc w:val="center"/>
              <w:rPr>
                <w:rFonts w:eastAsia="Times New Roman"/>
                <w:lang w:eastAsia="ru-RU"/>
              </w:rPr>
            </w:pPr>
          </w:p>
        </w:tc>
      </w:tr>
    </w:tbl>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r w:rsidRPr="007F56D2">
        <w:rPr>
          <w:rFonts w:eastAsia="Times New Roman"/>
          <w:lang w:eastAsia="ru-RU"/>
        </w:rPr>
        <w:t xml:space="preserve">    Заслушав и обсудив отчёт главы Никольского сельсовета Панченко В.Н.</w:t>
      </w:r>
      <w:r>
        <w:rPr>
          <w:rFonts w:eastAsia="Times New Roman"/>
          <w:lang w:eastAsia="ru-RU"/>
        </w:rPr>
        <w:t xml:space="preserve"> за 2014 год</w:t>
      </w:r>
      <w:r w:rsidRPr="007F56D2">
        <w:rPr>
          <w:rFonts w:eastAsia="Times New Roman"/>
          <w:lang w:eastAsia="ru-RU"/>
        </w:rPr>
        <w:t xml:space="preserve">,  в соответствии </w:t>
      </w:r>
      <w:r>
        <w:rPr>
          <w:rFonts w:eastAsia="Times New Roman"/>
          <w:lang w:eastAsia="ru-RU"/>
        </w:rPr>
        <w:t xml:space="preserve">с </w:t>
      </w:r>
      <w:r w:rsidRPr="007F56D2">
        <w:rPr>
          <w:rFonts w:eastAsia="Times New Roman"/>
          <w:lang w:eastAsia="ru-RU"/>
        </w:rPr>
        <w:t>Устав</w:t>
      </w:r>
      <w:r>
        <w:rPr>
          <w:rFonts w:eastAsia="Times New Roman"/>
          <w:lang w:eastAsia="ru-RU"/>
        </w:rPr>
        <w:t>ом муниципального образования</w:t>
      </w:r>
      <w:r w:rsidRPr="007F56D2">
        <w:rPr>
          <w:rFonts w:eastAsia="Times New Roman"/>
          <w:lang w:eastAsia="ru-RU"/>
        </w:rPr>
        <w:t xml:space="preserve"> Никольск</w:t>
      </w:r>
      <w:r>
        <w:rPr>
          <w:rFonts w:eastAsia="Times New Roman"/>
          <w:lang w:eastAsia="ru-RU"/>
        </w:rPr>
        <w:t>ий</w:t>
      </w:r>
      <w:r w:rsidRPr="007F56D2">
        <w:rPr>
          <w:rFonts w:eastAsia="Times New Roman"/>
          <w:lang w:eastAsia="ru-RU"/>
        </w:rPr>
        <w:t xml:space="preserve"> сельсовет,   Совет депутатов </w:t>
      </w:r>
      <w:proofErr w:type="gramStart"/>
      <w:r w:rsidRPr="007F56D2">
        <w:rPr>
          <w:rFonts w:eastAsia="Times New Roman"/>
          <w:lang w:eastAsia="ru-RU"/>
        </w:rPr>
        <w:t>р</w:t>
      </w:r>
      <w:proofErr w:type="gramEnd"/>
      <w:r w:rsidRPr="007F56D2">
        <w:rPr>
          <w:rFonts w:eastAsia="Times New Roman"/>
          <w:lang w:eastAsia="ru-RU"/>
        </w:rPr>
        <w:t xml:space="preserve"> е ш и л:</w:t>
      </w: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r w:rsidRPr="007F56D2">
        <w:rPr>
          <w:rFonts w:eastAsia="Times New Roman"/>
          <w:lang w:eastAsia="ru-RU"/>
        </w:rPr>
        <w:t xml:space="preserve">        1. </w:t>
      </w:r>
      <w:r>
        <w:rPr>
          <w:rFonts w:eastAsia="Times New Roman"/>
          <w:lang w:eastAsia="ru-RU"/>
        </w:rPr>
        <w:t>Утвердить отчет главы Никольского сельсовета об итогах 2014 года (согласно приложению).</w:t>
      </w: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r w:rsidRPr="007F56D2">
        <w:rPr>
          <w:rFonts w:eastAsia="Times New Roman"/>
          <w:lang w:eastAsia="ru-RU"/>
        </w:rPr>
        <w:t xml:space="preserve">        2. Решение вступает в силу со дня </w:t>
      </w:r>
      <w:r>
        <w:rPr>
          <w:rFonts w:eastAsia="Times New Roman"/>
          <w:lang w:eastAsia="ru-RU"/>
        </w:rPr>
        <w:t>его обнародования</w:t>
      </w:r>
      <w:r w:rsidRPr="007F56D2">
        <w:rPr>
          <w:rFonts w:eastAsia="Times New Roman"/>
          <w:lang w:eastAsia="ru-RU"/>
        </w:rPr>
        <w:t xml:space="preserve">. </w:t>
      </w: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p>
    <w:p w:rsidR="007F56D2" w:rsidRPr="007F56D2" w:rsidRDefault="007F56D2" w:rsidP="007F56D2">
      <w:pPr>
        <w:autoSpaceDE w:val="0"/>
        <w:autoSpaceDN w:val="0"/>
        <w:spacing w:after="0" w:line="240" w:lineRule="auto"/>
        <w:jc w:val="both"/>
        <w:rPr>
          <w:rFonts w:eastAsia="Times New Roman"/>
          <w:lang w:eastAsia="ru-RU"/>
        </w:rPr>
      </w:pPr>
      <w:r w:rsidRPr="007F56D2">
        <w:rPr>
          <w:rFonts w:eastAsia="Times New Roman"/>
          <w:lang w:eastAsia="ru-RU"/>
        </w:rPr>
        <w:t>Глава муниципального образования</w:t>
      </w:r>
    </w:p>
    <w:p w:rsidR="007F56D2" w:rsidRPr="007F56D2" w:rsidRDefault="007F56D2" w:rsidP="007F56D2">
      <w:pPr>
        <w:autoSpaceDE w:val="0"/>
        <w:autoSpaceDN w:val="0"/>
        <w:spacing w:after="0" w:line="240" w:lineRule="auto"/>
        <w:jc w:val="both"/>
        <w:rPr>
          <w:rFonts w:eastAsia="Times New Roman"/>
          <w:lang w:eastAsia="ru-RU"/>
        </w:rPr>
      </w:pPr>
      <w:r w:rsidRPr="007F56D2">
        <w:rPr>
          <w:rFonts w:eastAsia="Times New Roman"/>
          <w:lang w:eastAsia="ru-RU"/>
        </w:rPr>
        <w:t xml:space="preserve">Никольский сельсовет                                         </w:t>
      </w:r>
      <w:r>
        <w:rPr>
          <w:rFonts w:eastAsia="Times New Roman"/>
          <w:lang w:eastAsia="ru-RU"/>
        </w:rPr>
        <w:t xml:space="preserve">                            </w:t>
      </w:r>
      <w:r w:rsidRPr="007F56D2">
        <w:rPr>
          <w:rFonts w:eastAsia="Times New Roman"/>
          <w:lang w:eastAsia="ru-RU"/>
        </w:rPr>
        <w:t xml:space="preserve"> В.Н. Панченко</w:t>
      </w: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0C247F">
      <w:pPr>
        <w:spacing w:line="240" w:lineRule="auto"/>
        <w:contextualSpacing/>
        <w:jc w:val="center"/>
      </w:pPr>
    </w:p>
    <w:p w:rsidR="007F56D2" w:rsidRDefault="007F56D2" w:rsidP="007F56D2">
      <w:pPr>
        <w:spacing w:line="240" w:lineRule="auto"/>
        <w:contextualSpacing/>
      </w:pPr>
      <w:r>
        <w:lastRenderedPageBreak/>
        <w:t xml:space="preserve">                                                                                                              Приложение</w:t>
      </w:r>
    </w:p>
    <w:p w:rsidR="007F56D2" w:rsidRDefault="007F56D2" w:rsidP="007F56D2">
      <w:pPr>
        <w:spacing w:line="240" w:lineRule="auto"/>
        <w:contextualSpacing/>
      </w:pPr>
      <w:r>
        <w:t xml:space="preserve">                                                                                   к решению Совета депутатов</w:t>
      </w:r>
    </w:p>
    <w:p w:rsidR="007F56D2" w:rsidRDefault="007F56D2" w:rsidP="007F56D2">
      <w:pPr>
        <w:spacing w:line="240" w:lineRule="auto"/>
        <w:contextualSpacing/>
      </w:pPr>
      <w:r>
        <w:t xml:space="preserve">                                                                              </w:t>
      </w:r>
      <w:bookmarkStart w:id="0" w:name="_GoBack"/>
      <w:bookmarkEnd w:id="0"/>
      <w:r>
        <w:t xml:space="preserve">                от 20.02.2015 № 170/1       </w:t>
      </w:r>
    </w:p>
    <w:p w:rsidR="007F56D2" w:rsidRDefault="007F56D2" w:rsidP="007F56D2">
      <w:pPr>
        <w:spacing w:line="240" w:lineRule="auto"/>
        <w:contextualSpacing/>
      </w:pPr>
    </w:p>
    <w:p w:rsidR="007F56D2" w:rsidRDefault="007F56D2" w:rsidP="007F56D2">
      <w:pPr>
        <w:spacing w:line="240" w:lineRule="auto"/>
        <w:contextualSpacing/>
      </w:pPr>
    </w:p>
    <w:p w:rsidR="007F56D2" w:rsidRDefault="007F56D2" w:rsidP="007F56D2">
      <w:pPr>
        <w:spacing w:line="240" w:lineRule="auto"/>
        <w:contextualSpacing/>
      </w:pPr>
    </w:p>
    <w:p w:rsidR="00E0600A" w:rsidRDefault="000C247F" w:rsidP="007F56D2">
      <w:pPr>
        <w:spacing w:line="240" w:lineRule="auto"/>
        <w:contextualSpacing/>
        <w:jc w:val="center"/>
      </w:pPr>
      <w:r>
        <w:t>ОТЧЕТ</w:t>
      </w:r>
    </w:p>
    <w:p w:rsidR="000C247F" w:rsidRDefault="000C247F" w:rsidP="007F56D2">
      <w:pPr>
        <w:spacing w:line="240" w:lineRule="auto"/>
        <w:contextualSpacing/>
        <w:jc w:val="center"/>
      </w:pPr>
      <w:r>
        <w:t>главы муниципального образования Никольский сельсовет</w:t>
      </w:r>
    </w:p>
    <w:p w:rsidR="000C247F" w:rsidRDefault="000C247F" w:rsidP="007F56D2">
      <w:pPr>
        <w:spacing w:line="240" w:lineRule="auto"/>
        <w:contextualSpacing/>
        <w:jc w:val="center"/>
      </w:pPr>
      <w:r>
        <w:t>Сакмарского района Оренбургской области за 2014 год</w:t>
      </w:r>
    </w:p>
    <w:p w:rsidR="000C247F" w:rsidRDefault="000C247F" w:rsidP="000C247F">
      <w:pPr>
        <w:spacing w:line="240" w:lineRule="auto"/>
        <w:contextualSpacing/>
        <w:jc w:val="center"/>
      </w:pPr>
    </w:p>
    <w:p w:rsidR="000C247F" w:rsidRDefault="000C247F" w:rsidP="000C247F">
      <w:pPr>
        <w:spacing w:line="240" w:lineRule="auto"/>
        <w:contextualSpacing/>
        <w:jc w:val="both"/>
      </w:pPr>
      <w:r>
        <w:t xml:space="preserve">     Администрация муниципального образования Никольский сельсовет Сакмарского района Оренбургской области – исполнительный орган местного самоуправления. Действует на основании Устава и осуществляет деятельность в рамках реализации Федерального закона от 06.10.2003г. № 131-ФЗ «Об общих принципах организации местного самоуправления в Российской Федерации».</w:t>
      </w:r>
    </w:p>
    <w:p w:rsidR="000C247F" w:rsidRDefault="000C247F" w:rsidP="000C247F">
      <w:pPr>
        <w:spacing w:line="240" w:lineRule="auto"/>
        <w:contextualSpacing/>
        <w:jc w:val="both"/>
      </w:pPr>
      <w:r>
        <w:t xml:space="preserve">     Штатная численность сотрудников администрации муниципального образования Никольский сельсовет Сакмарского района составляет 5 человек.</w:t>
      </w:r>
    </w:p>
    <w:p w:rsidR="000C247F" w:rsidRDefault="000C247F" w:rsidP="000C247F">
      <w:pPr>
        <w:spacing w:line="240" w:lineRule="auto"/>
        <w:contextualSpacing/>
        <w:jc w:val="both"/>
      </w:pPr>
      <w:r>
        <w:t xml:space="preserve">     Бюджет администрации муниципального образования Никольский сельсовет является базовой основой всей нашей работы.</w:t>
      </w:r>
    </w:p>
    <w:p w:rsidR="000C247F" w:rsidRDefault="000C247F" w:rsidP="000C247F">
      <w:pPr>
        <w:spacing w:line="240" w:lineRule="auto"/>
        <w:contextualSpacing/>
        <w:jc w:val="both"/>
      </w:pPr>
      <w:r>
        <w:t xml:space="preserve">     В бюджете сельского поселения доля дотации, иных бюджетных трансфертов в течение двух из трех последних отчетных финансовых лет превысила 70% собственных доходов бюджета сельского поселения.</w:t>
      </w:r>
    </w:p>
    <w:p w:rsidR="000C247F" w:rsidRDefault="000C247F" w:rsidP="000C247F">
      <w:pPr>
        <w:spacing w:line="240" w:lineRule="auto"/>
        <w:contextualSpacing/>
        <w:jc w:val="both"/>
      </w:pPr>
      <w:r>
        <w:t xml:space="preserve">     Финансовым отделом администрации Сакмарского района установлены условия предоставления межбюджетных трансфертов из бюджета муниципального района</w:t>
      </w:r>
      <w:r w:rsidR="005755E1">
        <w:t>.</w:t>
      </w:r>
    </w:p>
    <w:p w:rsidR="005755E1" w:rsidRDefault="005755E1" w:rsidP="000C247F">
      <w:pPr>
        <w:spacing w:line="240" w:lineRule="auto"/>
        <w:contextualSpacing/>
        <w:jc w:val="both"/>
      </w:pPr>
      <w:r>
        <w:t xml:space="preserve">     Деятельность администрации муниципального образования в 2014 году была направлена на бережное отношение к имеющемуся имуществу, экономное расходование выделяемых бюджетных средств, выполнение наказов избирателей и благоустройству сел Никольское и Петропавловка, на участие во всех действующих федеральных и областных программах, направленных на дальнейшее повышение социально-экономического развития муниципального образования.</w:t>
      </w:r>
    </w:p>
    <w:p w:rsidR="005755E1" w:rsidRDefault="005755E1" w:rsidP="000C247F">
      <w:pPr>
        <w:spacing w:line="240" w:lineRule="auto"/>
        <w:contextualSpacing/>
        <w:jc w:val="both"/>
      </w:pPr>
      <w:r>
        <w:t xml:space="preserve">     В целях </w:t>
      </w:r>
      <w:proofErr w:type="gramStart"/>
      <w:r>
        <w:t>выполнения решения Совета депутатов Никольского сельского совета</w:t>
      </w:r>
      <w:proofErr w:type="gramEnd"/>
      <w:r>
        <w:t xml:space="preserve"> № 131 от 25.12.2013 года «О бюджете муниципального образования Никольский сельсовет Сакмарского района Оренбургской области на 2014 год и на плановый период 2016-2016 годов» предусмотрено:</w:t>
      </w:r>
    </w:p>
    <w:p w:rsidR="005755E1" w:rsidRDefault="005755E1" w:rsidP="000C247F">
      <w:pPr>
        <w:spacing w:line="240" w:lineRule="auto"/>
        <w:contextualSpacing/>
        <w:jc w:val="both"/>
      </w:pPr>
      <w:r>
        <w:t>- соблюдение бюджетного законодательства РФ и законодательства РФ о налогах и сборах;</w:t>
      </w:r>
    </w:p>
    <w:p w:rsidR="005755E1" w:rsidRDefault="005755E1" w:rsidP="000C247F">
      <w:pPr>
        <w:spacing w:line="240" w:lineRule="auto"/>
        <w:contextualSpacing/>
        <w:jc w:val="both"/>
      </w:pPr>
      <w:r>
        <w:t>- не превышать установленных администрацией района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w:t>
      </w:r>
    </w:p>
    <w:p w:rsidR="005755E1" w:rsidRDefault="005755E1" w:rsidP="000C247F">
      <w:pPr>
        <w:spacing w:line="240" w:lineRule="auto"/>
        <w:contextualSpacing/>
        <w:jc w:val="both"/>
      </w:pPr>
      <w:r>
        <w:t>- повышать эффективность использования бюджетных средств и увеличени</w:t>
      </w:r>
      <w:r w:rsidR="005C3B46">
        <w:t xml:space="preserve">е </w:t>
      </w:r>
      <w:r>
        <w:t>поступления налоговых и неналоговых доходов бюджета сельского поселения, содержащее перечень конкретных мероприятий, направленных на достижение этих целей, а также обязатель</w:t>
      </w:r>
      <w:r w:rsidR="005C3B46">
        <w:t xml:space="preserve">ство органа местного </w:t>
      </w:r>
      <w:r w:rsidR="005C3B46">
        <w:lastRenderedPageBreak/>
        <w:t>самоуправления в первоочередном порядке осуществлять финансирование расходов на выплату заработной платы, начислений на оплату труда, а также оплату коммунальных услуг;</w:t>
      </w:r>
    </w:p>
    <w:p w:rsidR="005C3B46" w:rsidRDefault="005C3B46" w:rsidP="000C247F">
      <w:pPr>
        <w:spacing w:line="240" w:lineRule="auto"/>
        <w:contextualSpacing/>
        <w:jc w:val="both"/>
      </w:pPr>
      <w:r>
        <w:t>- отсутствие права устанавливать и исполнять расходные обязательства, не связанные с решением вопросов, отнесенных к полномочиям органов местного самоуправления сельского поселения;</w:t>
      </w:r>
    </w:p>
    <w:p w:rsidR="005C3B46" w:rsidRDefault="005C3B46" w:rsidP="000C247F">
      <w:pPr>
        <w:spacing w:line="240" w:lineRule="auto"/>
        <w:contextualSpacing/>
        <w:jc w:val="both"/>
      </w:pPr>
      <w:r>
        <w:t>- выполнение работ, оказание услуг для государственных и муниципальных нужд осуществлять, соблюдая Федеральный закон от 05.04.2013 года № 44-ФЗ «О контрактной системе в сфере закупок, товаров, работ, услуг для обеспечения государственных и муниципальных нужд».</w:t>
      </w:r>
    </w:p>
    <w:p w:rsidR="005C3B46" w:rsidRDefault="005C3B46" w:rsidP="000C247F">
      <w:pPr>
        <w:spacing w:line="240" w:lineRule="auto"/>
        <w:contextualSpacing/>
        <w:jc w:val="both"/>
      </w:pPr>
      <w:r>
        <w:t xml:space="preserve">     Никольский сельсовет является сельским поселением, образованным в соответствии с законом Оренбургской области, объединяющим общей территорией два сельских населенных пункта: с</w:t>
      </w:r>
      <w:proofErr w:type="gramStart"/>
      <w:r>
        <w:t>.Н</w:t>
      </w:r>
      <w:proofErr w:type="gramEnd"/>
      <w:r>
        <w:t>икольское и с.Петропавловка.</w:t>
      </w:r>
    </w:p>
    <w:p w:rsidR="005C3B46" w:rsidRDefault="005C3B46" w:rsidP="000C247F">
      <w:pPr>
        <w:spacing w:line="240" w:lineRule="auto"/>
        <w:contextualSpacing/>
        <w:jc w:val="both"/>
      </w:pPr>
      <w:r>
        <w:t xml:space="preserve">     </w:t>
      </w:r>
      <w:proofErr w:type="gramStart"/>
      <w:r>
        <w:t>Общая численность населения, проживающая на территории муниципального образования по состоянию на 01.01.2015 года составляет</w:t>
      </w:r>
      <w:proofErr w:type="gramEnd"/>
      <w:r>
        <w:t xml:space="preserve"> </w:t>
      </w:r>
      <w:r w:rsidRPr="005C3B46">
        <w:rPr>
          <w:u w:val="single"/>
        </w:rPr>
        <w:t>1959</w:t>
      </w:r>
      <w:r>
        <w:t xml:space="preserve"> человек, в том числе:</w:t>
      </w:r>
    </w:p>
    <w:p w:rsidR="005C3B46" w:rsidRDefault="005C3B46" w:rsidP="000C247F">
      <w:pPr>
        <w:spacing w:line="240" w:lineRule="auto"/>
        <w:contextualSpacing/>
        <w:jc w:val="both"/>
      </w:pPr>
      <w:r>
        <w:t>дети дошкольного и школьного возраста</w:t>
      </w:r>
      <w:r w:rsidR="00C6134D">
        <w:t xml:space="preserve"> – 224;</w:t>
      </w:r>
    </w:p>
    <w:p w:rsidR="00C6134D" w:rsidRDefault="00C6134D" w:rsidP="000C247F">
      <w:pPr>
        <w:spacing w:line="240" w:lineRule="auto"/>
        <w:contextualSpacing/>
        <w:jc w:val="both"/>
      </w:pPr>
      <w:r>
        <w:t>пенсионеры и инвалиды – 575;</w:t>
      </w:r>
    </w:p>
    <w:p w:rsidR="00C6134D" w:rsidRDefault="00C6134D" w:rsidP="000C247F">
      <w:pPr>
        <w:spacing w:line="240" w:lineRule="auto"/>
        <w:contextualSpacing/>
        <w:jc w:val="both"/>
      </w:pPr>
      <w:r>
        <w:t>трудоспособное население – 805.</w:t>
      </w:r>
    </w:p>
    <w:p w:rsidR="00C6134D" w:rsidRDefault="00C6134D" w:rsidP="000C247F">
      <w:pPr>
        <w:spacing w:line="240" w:lineRule="auto"/>
        <w:contextualSpacing/>
        <w:jc w:val="both"/>
      </w:pPr>
      <w:r>
        <w:t xml:space="preserve">     За 2014 год на территории муниципального образования родились малыши – 11 человек; умерло – 36 человек; многодетных семей – 19.</w:t>
      </w:r>
    </w:p>
    <w:p w:rsidR="00C6134D" w:rsidRDefault="00C6134D" w:rsidP="000C247F">
      <w:pPr>
        <w:spacing w:line="240" w:lineRule="auto"/>
        <w:contextualSpacing/>
        <w:jc w:val="both"/>
      </w:pPr>
      <w:r>
        <w:t xml:space="preserve">     На территории муниципального образования осуществляют свою деятельность для проживающих лиц бюджетные и хозрасчетные организации:</w:t>
      </w:r>
    </w:p>
    <w:p w:rsidR="00C6134D" w:rsidRDefault="00C6134D" w:rsidP="00C6134D">
      <w:pPr>
        <w:pStyle w:val="a3"/>
        <w:numPr>
          <w:ilvl w:val="0"/>
          <w:numId w:val="2"/>
        </w:numPr>
        <w:spacing w:line="240" w:lineRule="auto"/>
        <w:jc w:val="both"/>
      </w:pPr>
      <w:r>
        <w:t>Никольская врачебно-сельская амбулатория с дневным стационаром на 10 мест;</w:t>
      </w:r>
    </w:p>
    <w:p w:rsidR="00C6134D" w:rsidRDefault="00C6134D" w:rsidP="00C6134D">
      <w:pPr>
        <w:pStyle w:val="a3"/>
        <w:numPr>
          <w:ilvl w:val="0"/>
          <w:numId w:val="2"/>
        </w:numPr>
        <w:spacing w:line="240" w:lineRule="auto"/>
        <w:jc w:val="both"/>
      </w:pPr>
      <w:proofErr w:type="gramStart"/>
      <w:r>
        <w:t>Петропавловский</w:t>
      </w:r>
      <w:proofErr w:type="gramEnd"/>
      <w:r>
        <w:t xml:space="preserve"> ФАП с графиком работы 2 раза в неделю;</w:t>
      </w:r>
    </w:p>
    <w:p w:rsidR="00C6134D" w:rsidRDefault="00C6134D" w:rsidP="00C6134D">
      <w:pPr>
        <w:pStyle w:val="a3"/>
        <w:numPr>
          <w:ilvl w:val="0"/>
          <w:numId w:val="2"/>
        </w:numPr>
        <w:spacing w:line="240" w:lineRule="auto"/>
        <w:jc w:val="both"/>
      </w:pPr>
      <w:r>
        <w:t>Никольская средняя общеобразовательная школа;</w:t>
      </w:r>
    </w:p>
    <w:p w:rsidR="00C6134D" w:rsidRDefault="00C6134D" w:rsidP="00C6134D">
      <w:pPr>
        <w:pStyle w:val="a3"/>
        <w:numPr>
          <w:ilvl w:val="0"/>
          <w:numId w:val="2"/>
        </w:numPr>
        <w:spacing w:line="240" w:lineRule="auto"/>
        <w:jc w:val="both"/>
      </w:pPr>
      <w:r>
        <w:t>Никольский детский сад «Родничок»;</w:t>
      </w:r>
    </w:p>
    <w:p w:rsidR="00C6134D" w:rsidRDefault="00C6134D" w:rsidP="00C6134D">
      <w:pPr>
        <w:pStyle w:val="a3"/>
        <w:numPr>
          <w:ilvl w:val="0"/>
          <w:numId w:val="2"/>
        </w:numPr>
        <w:spacing w:line="240" w:lineRule="auto"/>
        <w:jc w:val="both"/>
      </w:pPr>
      <w:r>
        <w:t>Государственное стационарное учреждение социального обслуживания «</w:t>
      </w:r>
      <w:proofErr w:type="spellStart"/>
      <w:r>
        <w:t>Сакмарский</w:t>
      </w:r>
      <w:proofErr w:type="spellEnd"/>
      <w:r>
        <w:t xml:space="preserve"> психоневрологический интернат»;</w:t>
      </w:r>
    </w:p>
    <w:p w:rsidR="00C6134D" w:rsidRDefault="00C6134D" w:rsidP="00C6134D">
      <w:pPr>
        <w:pStyle w:val="a3"/>
        <w:numPr>
          <w:ilvl w:val="0"/>
          <w:numId w:val="2"/>
        </w:numPr>
        <w:spacing w:line="240" w:lineRule="auto"/>
        <w:jc w:val="both"/>
      </w:pPr>
      <w:r>
        <w:t>Почтовое отделение и филиал сбербанка;</w:t>
      </w:r>
    </w:p>
    <w:p w:rsidR="00C6134D" w:rsidRDefault="00C6134D" w:rsidP="00C6134D">
      <w:pPr>
        <w:pStyle w:val="a3"/>
        <w:numPr>
          <w:ilvl w:val="0"/>
          <w:numId w:val="2"/>
        </w:numPr>
        <w:spacing w:line="240" w:lineRule="auto"/>
        <w:jc w:val="both"/>
      </w:pPr>
      <w:r>
        <w:t>Общество с ограниченной ответственностью «1 Мая».</w:t>
      </w:r>
    </w:p>
    <w:p w:rsidR="00F364DC" w:rsidRDefault="00C6134D" w:rsidP="00F364DC">
      <w:pPr>
        <w:spacing w:line="240" w:lineRule="auto"/>
        <w:contextualSpacing/>
        <w:jc w:val="both"/>
      </w:pPr>
      <w:r>
        <w:t xml:space="preserve">     Депутатский корпус Совета депутатов в составе 10 человек</w:t>
      </w:r>
      <w:r w:rsidR="00F364DC">
        <w:t xml:space="preserve"> является ответственным, работоспособным, активным, неравнодушным ко всем порученным обязательствам, переживающим за нужды и проблемы избирателей. Ставит всегда единую цель своей работы – благополучие, неуклонный рост благосостояния своих избирателей, решение всех жизненных проблем на селе. Созданы три постоянно действующие комиссии. Совет депутатов и его комиссии работают в плановом порядке. За 2014 год подготовлено и проведено 16 заседаний Совета депутатов и принято 34 решения.</w:t>
      </w:r>
    </w:p>
    <w:p w:rsidR="00F364DC" w:rsidRDefault="00F364DC" w:rsidP="00F364DC">
      <w:pPr>
        <w:spacing w:line="240" w:lineRule="auto"/>
        <w:contextualSpacing/>
        <w:jc w:val="both"/>
      </w:pPr>
      <w:r>
        <w:t xml:space="preserve">     Анализ принятых решений Совета депутатов подтверждает, что большая часть вопросов затрагивает проблемы социального характера, благоустройство территории, проведение культурно-массовой работы среди населения, реформы жилищно-коммунального хозяйства. И это не случайно, </w:t>
      </w:r>
      <w:r>
        <w:lastRenderedPageBreak/>
        <w:t>так как основная часть наказов избирателей касается именно этих направлений.</w:t>
      </w:r>
    </w:p>
    <w:p w:rsidR="00F364DC" w:rsidRDefault="00F364DC" w:rsidP="00F364DC">
      <w:pPr>
        <w:spacing w:line="240" w:lineRule="auto"/>
        <w:contextualSpacing/>
        <w:jc w:val="both"/>
      </w:pPr>
      <w:r>
        <w:t xml:space="preserve">     Показателем результативной деятельности администрации муниципального образования Никольский сельсовет является исполнение доходных и расходных обязательств.</w:t>
      </w:r>
    </w:p>
    <w:p w:rsidR="00197D9E" w:rsidRDefault="00197D9E" w:rsidP="00F364DC">
      <w:pPr>
        <w:spacing w:line="240" w:lineRule="auto"/>
        <w:contextualSpacing/>
        <w:jc w:val="both"/>
      </w:pPr>
    </w:p>
    <w:p w:rsidR="00F364DC" w:rsidRDefault="00F364DC" w:rsidP="00F364DC">
      <w:pPr>
        <w:spacing w:line="240" w:lineRule="auto"/>
        <w:contextualSpacing/>
        <w:jc w:val="right"/>
      </w:pPr>
      <w:r>
        <w:t>Таблица № 1</w:t>
      </w:r>
    </w:p>
    <w:p w:rsidR="00F364DC" w:rsidRDefault="00F364DC" w:rsidP="00F364DC">
      <w:pPr>
        <w:spacing w:line="240" w:lineRule="auto"/>
        <w:contextualSpacing/>
        <w:jc w:val="center"/>
      </w:pPr>
      <w:r>
        <w:t xml:space="preserve">Исполнение бюджета </w:t>
      </w:r>
    </w:p>
    <w:p w:rsidR="00F364DC" w:rsidRDefault="00F364DC" w:rsidP="00D46686">
      <w:pPr>
        <w:spacing w:line="240" w:lineRule="auto"/>
        <w:contextualSpacing/>
        <w:jc w:val="center"/>
      </w:pPr>
      <w:r>
        <w:t>муниципального образования</w:t>
      </w:r>
      <w:r w:rsidR="00D46686">
        <w:t xml:space="preserve"> Никольский сельсовет за 2014 год</w:t>
      </w:r>
    </w:p>
    <w:p w:rsidR="00D46686" w:rsidRDefault="00D46686" w:rsidP="009D308D">
      <w:pPr>
        <w:spacing w:line="240" w:lineRule="auto"/>
        <w:contextualSpacing/>
        <w:jc w:val="center"/>
      </w:pPr>
    </w:p>
    <w:tbl>
      <w:tblPr>
        <w:tblW w:w="990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4198"/>
        <w:gridCol w:w="1138"/>
        <w:gridCol w:w="1134"/>
        <w:gridCol w:w="1701"/>
        <w:gridCol w:w="1134"/>
      </w:tblGrid>
      <w:tr w:rsidR="0044320D" w:rsidTr="0044320D">
        <w:trPr>
          <w:trHeight w:val="304"/>
        </w:trPr>
        <w:tc>
          <w:tcPr>
            <w:tcW w:w="595" w:type="dxa"/>
            <w:vMerge w:val="restart"/>
          </w:tcPr>
          <w:p w:rsidR="009D308D" w:rsidRDefault="009D308D" w:rsidP="009D308D">
            <w:pPr>
              <w:spacing w:line="240" w:lineRule="auto"/>
              <w:contextualSpacing/>
              <w:jc w:val="center"/>
            </w:pPr>
            <w:r>
              <w:t xml:space="preserve">№ </w:t>
            </w:r>
            <w:proofErr w:type="gramStart"/>
            <w:r>
              <w:t>п</w:t>
            </w:r>
            <w:proofErr w:type="gramEnd"/>
            <w:r>
              <w:t>/п</w:t>
            </w:r>
          </w:p>
        </w:tc>
        <w:tc>
          <w:tcPr>
            <w:tcW w:w="4198" w:type="dxa"/>
            <w:vMerge w:val="restart"/>
          </w:tcPr>
          <w:p w:rsidR="009D308D" w:rsidRDefault="009D308D" w:rsidP="009D308D">
            <w:pPr>
              <w:spacing w:line="240" w:lineRule="auto"/>
              <w:contextualSpacing/>
              <w:jc w:val="center"/>
            </w:pPr>
          </w:p>
          <w:p w:rsidR="009D308D" w:rsidRDefault="009D308D" w:rsidP="009D308D">
            <w:pPr>
              <w:spacing w:line="240" w:lineRule="auto"/>
              <w:contextualSpacing/>
              <w:jc w:val="center"/>
            </w:pPr>
            <w:r>
              <w:t>Содержание</w:t>
            </w:r>
          </w:p>
        </w:tc>
        <w:tc>
          <w:tcPr>
            <w:tcW w:w="2272" w:type="dxa"/>
            <w:gridSpan w:val="2"/>
          </w:tcPr>
          <w:p w:rsidR="009D308D" w:rsidRDefault="009D308D" w:rsidP="009D308D">
            <w:pPr>
              <w:spacing w:line="240" w:lineRule="auto"/>
              <w:contextualSpacing/>
              <w:jc w:val="center"/>
            </w:pPr>
            <w:r>
              <w:t>2014 год</w:t>
            </w:r>
          </w:p>
        </w:tc>
        <w:tc>
          <w:tcPr>
            <w:tcW w:w="1701" w:type="dxa"/>
            <w:vMerge w:val="restart"/>
          </w:tcPr>
          <w:p w:rsidR="009D308D" w:rsidRDefault="009D308D" w:rsidP="009D308D">
            <w:pPr>
              <w:spacing w:line="240" w:lineRule="auto"/>
              <w:contextualSpacing/>
              <w:jc w:val="center"/>
            </w:pPr>
            <w:r>
              <w:t>% исполнения</w:t>
            </w:r>
          </w:p>
          <w:p w:rsidR="00197D9E" w:rsidRDefault="00197D9E" w:rsidP="009D308D">
            <w:pPr>
              <w:spacing w:line="240" w:lineRule="auto"/>
              <w:contextualSpacing/>
              <w:jc w:val="center"/>
            </w:pPr>
            <w:r>
              <w:t>2014г.</w:t>
            </w:r>
          </w:p>
        </w:tc>
        <w:tc>
          <w:tcPr>
            <w:tcW w:w="1134" w:type="dxa"/>
            <w:vMerge w:val="restart"/>
          </w:tcPr>
          <w:p w:rsidR="009D308D" w:rsidRDefault="009D308D" w:rsidP="009D308D">
            <w:pPr>
              <w:spacing w:line="240" w:lineRule="auto"/>
              <w:contextualSpacing/>
              <w:jc w:val="center"/>
            </w:pPr>
            <w:r>
              <w:t>Факт</w:t>
            </w:r>
          </w:p>
          <w:p w:rsidR="009D308D" w:rsidRDefault="009D308D" w:rsidP="009D308D">
            <w:pPr>
              <w:spacing w:line="240" w:lineRule="auto"/>
              <w:contextualSpacing/>
              <w:jc w:val="center"/>
            </w:pPr>
            <w:r>
              <w:t>2013г.</w:t>
            </w:r>
          </w:p>
        </w:tc>
      </w:tr>
      <w:tr w:rsidR="0044320D" w:rsidTr="0044320D">
        <w:trPr>
          <w:trHeight w:val="928"/>
        </w:trPr>
        <w:tc>
          <w:tcPr>
            <w:tcW w:w="595" w:type="dxa"/>
            <w:vMerge/>
          </w:tcPr>
          <w:p w:rsidR="009D308D" w:rsidRDefault="009D308D" w:rsidP="009D308D">
            <w:pPr>
              <w:spacing w:line="240" w:lineRule="auto"/>
              <w:contextualSpacing/>
              <w:jc w:val="center"/>
            </w:pPr>
          </w:p>
        </w:tc>
        <w:tc>
          <w:tcPr>
            <w:tcW w:w="4198" w:type="dxa"/>
            <w:vMerge/>
          </w:tcPr>
          <w:p w:rsidR="009D308D" w:rsidRDefault="009D308D" w:rsidP="009D308D">
            <w:pPr>
              <w:spacing w:line="240" w:lineRule="auto"/>
              <w:contextualSpacing/>
              <w:jc w:val="center"/>
            </w:pPr>
          </w:p>
        </w:tc>
        <w:tc>
          <w:tcPr>
            <w:tcW w:w="1138" w:type="dxa"/>
          </w:tcPr>
          <w:p w:rsidR="009D308D" w:rsidRDefault="009D308D" w:rsidP="009D308D">
            <w:pPr>
              <w:spacing w:line="240" w:lineRule="auto"/>
              <w:contextualSpacing/>
              <w:jc w:val="center"/>
            </w:pPr>
            <w:r>
              <w:t>План</w:t>
            </w:r>
          </w:p>
          <w:p w:rsidR="009D308D" w:rsidRDefault="009D308D" w:rsidP="009D308D">
            <w:pPr>
              <w:spacing w:line="240" w:lineRule="auto"/>
              <w:contextualSpacing/>
              <w:jc w:val="center"/>
            </w:pPr>
            <w:r>
              <w:t>(тыс. руб.)</w:t>
            </w:r>
          </w:p>
        </w:tc>
        <w:tc>
          <w:tcPr>
            <w:tcW w:w="1134" w:type="dxa"/>
          </w:tcPr>
          <w:p w:rsidR="009D308D" w:rsidRDefault="009D308D" w:rsidP="009D308D">
            <w:pPr>
              <w:spacing w:line="240" w:lineRule="auto"/>
              <w:contextualSpacing/>
              <w:jc w:val="center"/>
            </w:pPr>
            <w:r>
              <w:t>Факт</w:t>
            </w:r>
          </w:p>
          <w:p w:rsidR="009D308D" w:rsidRDefault="009D308D" w:rsidP="009D308D">
            <w:pPr>
              <w:spacing w:line="240" w:lineRule="auto"/>
              <w:contextualSpacing/>
              <w:jc w:val="center"/>
            </w:pPr>
            <w:r>
              <w:t>(тыс. руб.)</w:t>
            </w:r>
          </w:p>
        </w:tc>
        <w:tc>
          <w:tcPr>
            <w:tcW w:w="1701" w:type="dxa"/>
            <w:vMerge/>
          </w:tcPr>
          <w:p w:rsidR="009D308D" w:rsidRDefault="009D308D" w:rsidP="009D308D">
            <w:pPr>
              <w:spacing w:line="240" w:lineRule="auto"/>
              <w:contextualSpacing/>
              <w:jc w:val="center"/>
            </w:pPr>
          </w:p>
        </w:tc>
        <w:tc>
          <w:tcPr>
            <w:tcW w:w="1134" w:type="dxa"/>
            <w:vMerge/>
          </w:tcPr>
          <w:p w:rsidR="009D308D" w:rsidRDefault="009D308D" w:rsidP="009D308D">
            <w:pPr>
              <w:spacing w:line="240" w:lineRule="auto"/>
              <w:contextualSpacing/>
              <w:jc w:val="center"/>
            </w:pPr>
          </w:p>
        </w:tc>
      </w:tr>
      <w:tr w:rsidR="00E574A3" w:rsidTr="006B04C1">
        <w:trPr>
          <w:trHeight w:val="3809"/>
        </w:trPr>
        <w:tc>
          <w:tcPr>
            <w:tcW w:w="595" w:type="dxa"/>
          </w:tcPr>
          <w:p w:rsidR="00E574A3" w:rsidRDefault="00E574A3" w:rsidP="009D308D">
            <w:pPr>
              <w:spacing w:line="240" w:lineRule="auto"/>
              <w:contextualSpacing/>
              <w:jc w:val="center"/>
            </w:pPr>
            <w:r>
              <w:t>1.</w:t>
            </w:r>
          </w:p>
          <w:p w:rsidR="00E574A3" w:rsidRDefault="00E574A3" w:rsidP="009D308D">
            <w:pPr>
              <w:spacing w:line="240" w:lineRule="auto"/>
              <w:contextualSpacing/>
              <w:jc w:val="center"/>
            </w:pPr>
          </w:p>
        </w:tc>
        <w:tc>
          <w:tcPr>
            <w:tcW w:w="4198" w:type="dxa"/>
          </w:tcPr>
          <w:p w:rsidR="00E574A3" w:rsidRPr="00E04ACD" w:rsidRDefault="00E574A3" w:rsidP="009D308D">
            <w:pPr>
              <w:spacing w:line="240" w:lineRule="auto"/>
              <w:contextualSpacing/>
              <w:rPr>
                <w:b/>
              </w:rPr>
            </w:pPr>
            <w:r w:rsidRPr="00E04ACD">
              <w:rPr>
                <w:b/>
              </w:rPr>
              <w:t>Всего собственных средств</w:t>
            </w:r>
          </w:p>
          <w:p w:rsidR="00E574A3" w:rsidRDefault="00E574A3" w:rsidP="009D308D">
            <w:pPr>
              <w:spacing w:line="240" w:lineRule="auto"/>
              <w:contextualSpacing/>
            </w:pPr>
            <w:r>
              <w:t>в том числе:</w:t>
            </w:r>
          </w:p>
          <w:p w:rsidR="00E574A3" w:rsidRDefault="00E574A3" w:rsidP="009D308D">
            <w:pPr>
              <w:spacing w:line="240" w:lineRule="auto"/>
              <w:contextualSpacing/>
            </w:pPr>
            <w:r>
              <w:t>1. Налог на доходы физ. лиц</w:t>
            </w:r>
          </w:p>
          <w:p w:rsidR="00E574A3" w:rsidRDefault="00E574A3" w:rsidP="009D308D">
            <w:pPr>
              <w:spacing w:line="240" w:lineRule="auto"/>
              <w:contextualSpacing/>
            </w:pPr>
            <w:r>
              <w:t>2. Единый сельхоз. налог</w:t>
            </w:r>
          </w:p>
          <w:p w:rsidR="00E574A3" w:rsidRDefault="00E574A3" w:rsidP="009D308D">
            <w:pPr>
              <w:spacing w:line="240" w:lineRule="auto"/>
              <w:contextualSpacing/>
            </w:pPr>
            <w:r>
              <w:t>3. Налог на имущество физ. лиц</w:t>
            </w:r>
          </w:p>
          <w:p w:rsidR="00E574A3" w:rsidRDefault="00E574A3" w:rsidP="009D308D">
            <w:pPr>
              <w:spacing w:line="240" w:lineRule="auto"/>
              <w:contextualSpacing/>
            </w:pPr>
            <w:r>
              <w:t>4. Земельный налог</w:t>
            </w:r>
          </w:p>
          <w:p w:rsidR="00E574A3" w:rsidRDefault="00E574A3" w:rsidP="009D308D">
            <w:pPr>
              <w:spacing w:line="240" w:lineRule="auto"/>
              <w:contextualSpacing/>
            </w:pPr>
            <w:r>
              <w:t>5. Государственная пошлина</w:t>
            </w:r>
          </w:p>
          <w:p w:rsidR="00E574A3" w:rsidRDefault="00E574A3" w:rsidP="009D308D">
            <w:pPr>
              <w:spacing w:line="240" w:lineRule="auto"/>
              <w:contextualSpacing/>
            </w:pPr>
            <w:r>
              <w:t xml:space="preserve">6. Арендная плата </w:t>
            </w:r>
            <w:proofErr w:type="gramStart"/>
            <w:r>
              <w:t xml:space="preserve">на </w:t>
            </w:r>
            <w:proofErr w:type="spellStart"/>
            <w:r>
              <w:t>зем</w:t>
            </w:r>
            <w:proofErr w:type="spellEnd"/>
            <w:proofErr w:type="gramEnd"/>
            <w:r>
              <w:t>. уч.</w:t>
            </w:r>
          </w:p>
          <w:p w:rsidR="00E574A3" w:rsidRDefault="00E574A3" w:rsidP="009D308D">
            <w:pPr>
              <w:spacing w:line="240" w:lineRule="auto"/>
              <w:contextualSpacing/>
            </w:pPr>
            <w:r>
              <w:t>7. Прочие налоговые доходы – акцизы для создания дорожного фонда</w:t>
            </w:r>
          </w:p>
          <w:p w:rsidR="006B04C1" w:rsidRDefault="00E574A3" w:rsidP="006B04C1">
            <w:pPr>
              <w:spacing w:line="240" w:lineRule="auto"/>
              <w:contextualSpacing/>
            </w:pPr>
            <w:r>
              <w:t xml:space="preserve">8. Продажа </w:t>
            </w:r>
            <w:proofErr w:type="spellStart"/>
            <w:r>
              <w:t>зем</w:t>
            </w:r>
            <w:proofErr w:type="spellEnd"/>
            <w:r>
              <w:t>. уч.</w:t>
            </w:r>
          </w:p>
        </w:tc>
        <w:tc>
          <w:tcPr>
            <w:tcW w:w="1138" w:type="dxa"/>
          </w:tcPr>
          <w:p w:rsidR="00E574A3" w:rsidRPr="00E04ACD" w:rsidRDefault="00E574A3" w:rsidP="009D308D">
            <w:pPr>
              <w:spacing w:line="240" w:lineRule="auto"/>
              <w:contextualSpacing/>
              <w:jc w:val="center"/>
              <w:rPr>
                <w:b/>
              </w:rPr>
            </w:pPr>
            <w:r w:rsidRPr="00E04ACD">
              <w:rPr>
                <w:b/>
              </w:rPr>
              <w:t>1441,5</w:t>
            </w:r>
          </w:p>
          <w:p w:rsidR="00E574A3" w:rsidRDefault="00E574A3" w:rsidP="009D308D">
            <w:pPr>
              <w:spacing w:line="240" w:lineRule="auto"/>
              <w:contextualSpacing/>
              <w:jc w:val="center"/>
            </w:pPr>
          </w:p>
          <w:p w:rsidR="00E574A3" w:rsidRDefault="00E574A3" w:rsidP="009D308D">
            <w:pPr>
              <w:spacing w:line="240" w:lineRule="auto"/>
              <w:contextualSpacing/>
              <w:jc w:val="center"/>
            </w:pPr>
            <w:r>
              <w:t>440,2</w:t>
            </w:r>
          </w:p>
          <w:p w:rsidR="00E574A3" w:rsidRDefault="00E574A3" w:rsidP="009D308D">
            <w:pPr>
              <w:spacing w:line="240" w:lineRule="auto"/>
              <w:contextualSpacing/>
              <w:jc w:val="center"/>
            </w:pPr>
            <w:r>
              <w:t>39,0</w:t>
            </w:r>
          </w:p>
          <w:p w:rsidR="00E574A3" w:rsidRDefault="00E574A3" w:rsidP="009D308D">
            <w:pPr>
              <w:spacing w:line="240" w:lineRule="auto"/>
              <w:contextualSpacing/>
              <w:jc w:val="center"/>
            </w:pPr>
            <w:r>
              <w:t>37,5</w:t>
            </w:r>
          </w:p>
          <w:p w:rsidR="00E574A3" w:rsidRDefault="00E574A3" w:rsidP="009D308D">
            <w:pPr>
              <w:spacing w:line="240" w:lineRule="auto"/>
              <w:contextualSpacing/>
              <w:jc w:val="center"/>
            </w:pPr>
            <w:r>
              <w:t>374,0</w:t>
            </w:r>
          </w:p>
          <w:p w:rsidR="00E574A3" w:rsidRDefault="00E574A3" w:rsidP="009D308D">
            <w:pPr>
              <w:spacing w:line="240" w:lineRule="auto"/>
              <w:contextualSpacing/>
              <w:jc w:val="center"/>
            </w:pPr>
            <w:r>
              <w:t>15,0</w:t>
            </w:r>
          </w:p>
          <w:p w:rsidR="00E574A3" w:rsidRDefault="00E574A3" w:rsidP="009D308D">
            <w:pPr>
              <w:spacing w:line="240" w:lineRule="auto"/>
              <w:contextualSpacing/>
              <w:jc w:val="center"/>
            </w:pPr>
            <w:r>
              <w:t>50,0</w:t>
            </w:r>
          </w:p>
          <w:p w:rsidR="00E574A3" w:rsidRDefault="00E574A3" w:rsidP="009D308D">
            <w:pPr>
              <w:spacing w:line="240" w:lineRule="auto"/>
              <w:contextualSpacing/>
              <w:jc w:val="center"/>
            </w:pPr>
          </w:p>
          <w:p w:rsidR="00E574A3" w:rsidRDefault="00E574A3" w:rsidP="009D308D">
            <w:pPr>
              <w:spacing w:line="240" w:lineRule="auto"/>
              <w:contextualSpacing/>
              <w:jc w:val="center"/>
            </w:pPr>
          </w:p>
          <w:p w:rsidR="00E574A3" w:rsidRDefault="00E574A3" w:rsidP="009D308D">
            <w:pPr>
              <w:spacing w:line="240" w:lineRule="auto"/>
              <w:contextualSpacing/>
              <w:jc w:val="center"/>
            </w:pPr>
            <w:r>
              <w:t>485,8</w:t>
            </w:r>
          </w:p>
          <w:p w:rsidR="00E574A3" w:rsidRDefault="00E574A3" w:rsidP="009D308D">
            <w:pPr>
              <w:spacing w:line="240" w:lineRule="auto"/>
              <w:contextualSpacing/>
              <w:jc w:val="center"/>
            </w:pPr>
            <w:r>
              <w:t>-</w:t>
            </w:r>
          </w:p>
        </w:tc>
        <w:tc>
          <w:tcPr>
            <w:tcW w:w="1134" w:type="dxa"/>
          </w:tcPr>
          <w:p w:rsidR="00E574A3" w:rsidRPr="00E04ACD" w:rsidRDefault="00E574A3" w:rsidP="009D308D">
            <w:pPr>
              <w:spacing w:line="240" w:lineRule="auto"/>
              <w:contextualSpacing/>
              <w:jc w:val="center"/>
              <w:rPr>
                <w:b/>
              </w:rPr>
            </w:pPr>
            <w:r w:rsidRPr="00E04ACD">
              <w:rPr>
                <w:b/>
              </w:rPr>
              <w:t>1316,2</w:t>
            </w:r>
          </w:p>
          <w:p w:rsidR="00E574A3" w:rsidRDefault="00E574A3" w:rsidP="009D308D">
            <w:pPr>
              <w:spacing w:line="240" w:lineRule="auto"/>
              <w:contextualSpacing/>
              <w:jc w:val="center"/>
            </w:pPr>
          </w:p>
          <w:p w:rsidR="00E574A3" w:rsidRDefault="00E574A3" w:rsidP="009D308D">
            <w:pPr>
              <w:spacing w:line="240" w:lineRule="auto"/>
              <w:contextualSpacing/>
              <w:jc w:val="center"/>
            </w:pPr>
            <w:r>
              <w:t>458,98</w:t>
            </w:r>
          </w:p>
          <w:p w:rsidR="00E574A3" w:rsidRDefault="00E574A3" w:rsidP="009D308D">
            <w:pPr>
              <w:spacing w:line="240" w:lineRule="auto"/>
              <w:contextualSpacing/>
              <w:jc w:val="center"/>
            </w:pPr>
            <w:r>
              <w:t>13,9</w:t>
            </w:r>
          </w:p>
          <w:p w:rsidR="00E574A3" w:rsidRDefault="00E574A3" w:rsidP="009D308D">
            <w:pPr>
              <w:spacing w:line="240" w:lineRule="auto"/>
              <w:contextualSpacing/>
              <w:jc w:val="center"/>
            </w:pPr>
            <w:r>
              <w:t>26,9</w:t>
            </w:r>
          </w:p>
          <w:p w:rsidR="00E574A3" w:rsidRDefault="00E574A3" w:rsidP="009D308D">
            <w:pPr>
              <w:spacing w:line="240" w:lineRule="auto"/>
              <w:contextualSpacing/>
              <w:jc w:val="center"/>
            </w:pPr>
            <w:r>
              <w:t>398,0</w:t>
            </w:r>
          </w:p>
          <w:p w:rsidR="00E574A3" w:rsidRDefault="00E574A3" w:rsidP="009D308D">
            <w:pPr>
              <w:spacing w:line="240" w:lineRule="auto"/>
              <w:contextualSpacing/>
              <w:jc w:val="center"/>
            </w:pPr>
            <w:r>
              <w:t>14,2</w:t>
            </w:r>
          </w:p>
          <w:p w:rsidR="00E574A3" w:rsidRDefault="00E574A3" w:rsidP="009D308D">
            <w:pPr>
              <w:spacing w:line="240" w:lineRule="auto"/>
              <w:contextualSpacing/>
              <w:jc w:val="center"/>
            </w:pPr>
            <w:r>
              <w:t>40,2</w:t>
            </w:r>
          </w:p>
          <w:p w:rsidR="00E574A3" w:rsidRDefault="00E574A3" w:rsidP="009D308D">
            <w:pPr>
              <w:spacing w:line="240" w:lineRule="auto"/>
              <w:contextualSpacing/>
              <w:jc w:val="center"/>
            </w:pPr>
          </w:p>
          <w:p w:rsidR="00E574A3" w:rsidRDefault="00E574A3" w:rsidP="009D308D">
            <w:pPr>
              <w:spacing w:line="240" w:lineRule="auto"/>
              <w:contextualSpacing/>
              <w:jc w:val="center"/>
            </w:pPr>
          </w:p>
          <w:p w:rsidR="00E574A3" w:rsidRDefault="00E574A3" w:rsidP="009D308D">
            <w:pPr>
              <w:spacing w:line="240" w:lineRule="auto"/>
              <w:contextualSpacing/>
              <w:jc w:val="center"/>
            </w:pPr>
            <w:r>
              <w:t>360,1</w:t>
            </w:r>
          </w:p>
          <w:p w:rsidR="00E574A3" w:rsidRDefault="00E574A3" w:rsidP="009D308D">
            <w:pPr>
              <w:spacing w:line="240" w:lineRule="auto"/>
              <w:contextualSpacing/>
              <w:jc w:val="center"/>
            </w:pPr>
            <w:r>
              <w:t>3,95</w:t>
            </w:r>
          </w:p>
        </w:tc>
        <w:tc>
          <w:tcPr>
            <w:tcW w:w="1701" w:type="dxa"/>
          </w:tcPr>
          <w:p w:rsidR="00E574A3" w:rsidRPr="00E04ACD" w:rsidRDefault="00E574A3" w:rsidP="009D308D">
            <w:pPr>
              <w:spacing w:line="240" w:lineRule="auto"/>
              <w:contextualSpacing/>
              <w:jc w:val="center"/>
              <w:rPr>
                <w:b/>
              </w:rPr>
            </w:pPr>
            <w:r w:rsidRPr="00E04ACD">
              <w:rPr>
                <w:b/>
              </w:rPr>
              <w:t>91,3</w:t>
            </w:r>
          </w:p>
          <w:p w:rsidR="00E574A3" w:rsidRDefault="00E574A3" w:rsidP="009D308D">
            <w:pPr>
              <w:spacing w:line="240" w:lineRule="auto"/>
              <w:contextualSpacing/>
              <w:jc w:val="center"/>
            </w:pPr>
          </w:p>
          <w:p w:rsidR="00E574A3" w:rsidRDefault="00E574A3" w:rsidP="009D308D">
            <w:pPr>
              <w:spacing w:line="240" w:lineRule="auto"/>
              <w:contextualSpacing/>
              <w:jc w:val="center"/>
            </w:pPr>
            <w:r>
              <w:t>104,3</w:t>
            </w:r>
          </w:p>
          <w:p w:rsidR="00E574A3" w:rsidRDefault="00E574A3" w:rsidP="009D308D">
            <w:pPr>
              <w:spacing w:line="240" w:lineRule="auto"/>
              <w:contextualSpacing/>
              <w:jc w:val="center"/>
            </w:pPr>
            <w:r>
              <w:t>35,6</w:t>
            </w:r>
          </w:p>
          <w:p w:rsidR="00E574A3" w:rsidRDefault="00E574A3" w:rsidP="009D308D">
            <w:pPr>
              <w:spacing w:line="240" w:lineRule="auto"/>
              <w:contextualSpacing/>
              <w:jc w:val="center"/>
            </w:pPr>
            <w:r>
              <w:t>71,7</w:t>
            </w:r>
          </w:p>
          <w:p w:rsidR="00E574A3" w:rsidRDefault="00E574A3" w:rsidP="009D308D">
            <w:pPr>
              <w:spacing w:line="240" w:lineRule="auto"/>
              <w:contextualSpacing/>
              <w:jc w:val="center"/>
            </w:pPr>
            <w:r>
              <w:t>106,4</w:t>
            </w:r>
          </w:p>
          <w:p w:rsidR="00E574A3" w:rsidRDefault="00E574A3" w:rsidP="009D308D">
            <w:pPr>
              <w:spacing w:line="240" w:lineRule="auto"/>
              <w:contextualSpacing/>
              <w:jc w:val="center"/>
            </w:pPr>
            <w:r>
              <w:t>94,7</w:t>
            </w:r>
          </w:p>
          <w:p w:rsidR="00E574A3" w:rsidRDefault="00E574A3" w:rsidP="009D308D">
            <w:pPr>
              <w:spacing w:line="240" w:lineRule="auto"/>
              <w:contextualSpacing/>
              <w:jc w:val="center"/>
            </w:pPr>
            <w:r>
              <w:t>80,0</w:t>
            </w:r>
          </w:p>
          <w:p w:rsidR="00E574A3" w:rsidRDefault="00E574A3" w:rsidP="009D308D">
            <w:pPr>
              <w:spacing w:line="240" w:lineRule="auto"/>
              <w:contextualSpacing/>
              <w:jc w:val="center"/>
            </w:pPr>
          </w:p>
          <w:p w:rsidR="00E574A3" w:rsidRDefault="00E574A3" w:rsidP="009D308D">
            <w:pPr>
              <w:spacing w:line="240" w:lineRule="auto"/>
              <w:contextualSpacing/>
              <w:jc w:val="center"/>
            </w:pPr>
          </w:p>
          <w:p w:rsidR="00E574A3" w:rsidRDefault="00E574A3" w:rsidP="009D308D">
            <w:pPr>
              <w:spacing w:line="240" w:lineRule="auto"/>
              <w:contextualSpacing/>
              <w:jc w:val="center"/>
            </w:pPr>
            <w:r>
              <w:t>74,1</w:t>
            </w:r>
          </w:p>
          <w:p w:rsidR="00E574A3" w:rsidRDefault="00E574A3" w:rsidP="009D308D">
            <w:pPr>
              <w:spacing w:line="240" w:lineRule="auto"/>
              <w:contextualSpacing/>
              <w:jc w:val="center"/>
            </w:pPr>
            <w:r>
              <w:t>-</w:t>
            </w:r>
          </w:p>
        </w:tc>
        <w:tc>
          <w:tcPr>
            <w:tcW w:w="1134" w:type="dxa"/>
          </w:tcPr>
          <w:p w:rsidR="00E574A3" w:rsidRPr="00E04ACD" w:rsidRDefault="00E574A3" w:rsidP="009D308D">
            <w:pPr>
              <w:spacing w:line="240" w:lineRule="auto"/>
              <w:contextualSpacing/>
              <w:jc w:val="center"/>
              <w:rPr>
                <w:b/>
              </w:rPr>
            </w:pPr>
            <w:r w:rsidRPr="00E04ACD">
              <w:rPr>
                <w:b/>
              </w:rPr>
              <w:t>761,2</w:t>
            </w:r>
          </w:p>
          <w:p w:rsidR="00E574A3" w:rsidRDefault="00E574A3" w:rsidP="009D308D">
            <w:pPr>
              <w:spacing w:line="240" w:lineRule="auto"/>
              <w:contextualSpacing/>
              <w:jc w:val="center"/>
            </w:pPr>
          </w:p>
          <w:p w:rsidR="00E574A3" w:rsidRDefault="00E574A3" w:rsidP="009D308D">
            <w:pPr>
              <w:spacing w:line="240" w:lineRule="auto"/>
              <w:contextualSpacing/>
              <w:jc w:val="center"/>
            </w:pPr>
            <w:r>
              <w:t>399,0</w:t>
            </w:r>
          </w:p>
          <w:p w:rsidR="00E574A3" w:rsidRDefault="00E574A3" w:rsidP="009D308D">
            <w:pPr>
              <w:spacing w:line="240" w:lineRule="auto"/>
              <w:contextualSpacing/>
              <w:jc w:val="center"/>
            </w:pPr>
            <w:r>
              <w:t>33,9</w:t>
            </w:r>
          </w:p>
          <w:p w:rsidR="00E574A3" w:rsidRDefault="00E574A3" w:rsidP="009D308D">
            <w:pPr>
              <w:spacing w:line="240" w:lineRule="auto"/>
              <w:contextualSpacing/>
              <w:jc w:val="center"/>
            </w:pPr>
            <w:r>
              <w:t>26,8</w:t>
            </w:r>
          </w:p>
          <w:p w:rsidR="00E574A3" w:rsidRDefault="00E574A3" w:rsidP="009D308D">
            <w:pPr>
              <w:spacing w:line="240" w:lineRule="auto"/>
              <w:contextualSpacing/>
              <w:jc w:val="center"/>
            </w:pPr>
            <w:r>
              <w:t>183,2</w:t>
            </w:r>
          </w:p>
          <w:p w:rsidR="00E574A3" w:rsidRDefault="00E574A3" w:rsidP="009D308D">
            <w:pPr>
              <w:spacing w:line="240" w:lineRule="auto"/>
              <w:contextualSpacing/>
              <w:jc w:val="center"/>
            </w:pPr>
            <w:r>
              <w:t>12,8</w:t>
            </w:r>
          </w:p>
          <w:p w:rsidR="00E574A3" w:rsidRDefault="00E574A3" w:rsidP="009D308D">
            <w:pPr>
              <w:spacing w:line="240" w:lineRule="auto"/>
              <w:contextualSpacing/>
              <w:jc w:val="center"/>
            </w:pPr>
            <w:r>
              <w:t>40,2</w:t>
            </w:r>
          </w:p>
          <w:p w:rsidR="00E574A3" w:rsidRDefault="00E574A3" w:rsidP="009D308D">
            <w:pPr>
              <w:spacing w:line="240" w:lineRule="auto"/>
              <w:contextualSpacing/>
              <w:jc w:val="center"/>
            </w:pPr>
          </w:p>
          <w:p w:rsidR="00E574A3" w:rsidRDefault="00E574A3" w:rsidP="009D308D">
            <w:pPr>
              <w:spacing w:line="240" w:lineRule="auto"/>
              <w:contextualSpacing/>
              <w:jc w:val="center"/>
            </w:pPr>
          </w:p>
          <w:p w:rsidR="00E574A3" w:rsidRDefault="00E574A3" w:rsidP="009D308D">
            <w:pPr>
              <w:spacing w:line="240" w:lineRule="auto"/>
              <w:contextualSpacing/>
              <w:jc w:val="center"/>
            </w:pPr>
            <w:r>
              <w:t>63,5</w:t>
            </w:r>
          </w:p>
          <w:p w:rsidR="00E574A3" w:rsidRDefault="00E574A3" w:rsidP="009D308D">
            <w:pPr>
              <w:spacing w:line="240" w:lineRule="auto"/>
              <w:contextualSpacing/>
              <w:jc w:val="center"/>
            </w:pPr>
            <w:r>
              <w:t>-</w:t>
            </w:r>
          </w:p>
        </w:tc>
      </w:tr>
      <w:tr w:rsidR="006B04C1" w:rsidTr="006B04C1">
        <w:trPr>
          <w:trHeight w:val="6432"/>
        </w:trPr>
        <w:tc>
          <w:tcPr>
            <w:tcW w:w="595" w:type="dxa"/>
          </w:tcPr>
          <w:p w:rsidR="006B04C1" w:rsidRDefault="006B04C1" w:rsidP="009D308D">
            <w:pPr>
              <w:spacing w:line="240" w:lineRule="auto"/>
              <w:contextualSpacing/>
              <w:jc w:val="center"/>
            </w:pPr>
            <w:r>
              <w:t>2.</w:t>
            </w:r>
          </w:p>
        </w:tc>
        <w:tc>
          <w:tcPr>
            <w:tcW w:w="4198" w:type="dxa"/>
          </w:tcPr>
          <w:p w:rsidR="006B04C1" w:rsidRPr="00E04ACD" w:rsidRDefault="006B04C1" w:rsidP="009D308D">
            <w:pPr>
              <w:spacing w:line="240" w:lineRule="auto"/>
              <w:contextualSpacing/>
              <w:rPr>
                <w:b/>
              </w:rPr>
            </w:pPr>
            <w:r w:rsidRPr="00E04ACD">
              <w:rPr>
                <w:b/>
              </w:rPr>
              <w:t>Безвозмездные поступления</w:t>
            </w:r>
          </w:p>
          <w:p w:rsidR="006B04C1" w:rsidRDefault="00E04ACD" w:rsidP="009D308D">
            <w:pPr>
              <w:spacing w:line="240" w:lineRule="auto"/>
              <w:contextualSpacing/>
            </w:pPr>
            <w:r>
              <w:t>в</w:t>
            </w:r>
            <w:r w:rsidR="006B04C1">
              <w:t xml:space="preserve"> том числе:</w:t>
            </w:r>
          </w:p>
          <w:p w:rsidR="006B04C1" w:rsidRDefault="006B04C1" w:rsidP="009D308D">
            <w:pPr>
              <w:spacing w:line="240" w:lineRule="auto"/>
              <w:contextualSpacing/>
            </w:pPr>
            <w:r>
              <w:t xml:space="preserve">1. </w:t>
            </w:r>
            <w:proofErr w:type="spellStart"/>
            <w:r>
              <w:t>Дотац</w:t>
            </w:r>
            <w:proofErr w:type="spellEnd"/>
            <w:r>
              <w:t xml:space="preserve">. на </w:t>
            </w:r>
            <w:proofErr w:type="spellStart"/>
            <w:r>
              <w:t>выравн</w:t>
            </w:r>
            <w:proofErr w:type="spellEnd"/>
            <w:r>
              <w:t xml:space="preserve">. </w:t>
            </w:r>
            <w:proofErr w:type="spellStart"/>
            <w:r>
              <w:t>бюдж</w:t>
            </w:r>
            <w:proofErr w:type="spellEnd"/>
            <w:r>
              <w:t xml:space="preserve">. </w:t>
            </w:r>
            <w:proofErr w:type="spellStart"/>
            <w:r>
              <w:t>отн</w:t>
            </w:r>
            <w:proofErr w:type="spellEnd"/>
            <w:r>
              <w:t>.</w:t>
            </w:r>
          </w:p>
          <w:p w:rsidR="006B04C1" w:rsidRDefault="006B04C1" w:rsidP="009D308D">
            <w:pPr>
              <w:spacing w:line="240" w:lineRule="auto"/>
              <w:contextualSpacing/>
            </w:pPr>
            <w:r>
              <w:t>2. Субвенции ЗАГС</w:t>
            </w:r>
          </w:p>
          <w:p w:rsidR="006B04C1" w:rsidRDefault="006B04C1" w:rsidP="009D308D">
            <w:pPr>
              <w:spacing w:line="240" w:lineRule="auto"/>
              <w:contextualSpacing/>
            </w:pPr>
            <w:r>
              <w:t>3. Субвенции военкомат</w:t>
            </w:r>
          </w:p>
          <w:p w:rsidR="006B04C1" w:rsidRDefault="006B04C1" w:rsidP="009D308D">
            <w:pPr>
              <w:spacing w:line="240" w:lineRule="auto"/>
              <w:contextualSpacing/>
            </w:pPr>
            <w:r>
              <w:t>4. Субсидии на проведение кап</w:t>
            </w:r>
            <w:proofErr w:type="gramStart"/>
            <w:r>
              <w:t>.</w:t>
            </w:r>
            <w:proofErr w:type="gramEnd"/>
            <w:r>
              <w:t xml:space="preserve"> </w:t>
            </w:r>
            <w:proofErr w:type="gramStart"/>
            <w:r>
              <w:t>р</w:t>
            </w:r>
            <w:proofErr w:type="gramEnd"/>
            <w:r>
              <w:t>емонта дорог</w:t>
            </w:r>
          </w:p>
          <w:p w:rsidR="006B04C1" w:rsidRDefault="006B04C1" w:rsidP="009D308D">
            <w:pPr>
              <w:spacing w:line="240" w:lineRule="auto"/>
              <w:contextualSpacing/>
            </w:pPr>
            <w:r>
              <w:t>5. Субсидии на проведение кап. ремонта водопровода по ул</w:t>
            </w:r>
            <w:proofErr w:type="gramStart"/>
            <w:r>
              <w:t>.С</w:t>
            </w:r>
            <w:proofErr w:type="gramEnd"/>
            <w:r>
              <w:t>тепная - Лесная</w:t>
            </w:r>
          </w:p>
          <w:p w:rsidR="006B04C1" w:rsidRDefault="006B04C1" w:rsidP="009D308D">
            <w:pPr>
              <w:spacing w:line="240" w:lineRule="auto"/>
              <w:contextualSpacing/>
            </w:pPr>
            <w:r>
              <w:t>6. Иные межбюджетные трансферты: а именно</w:t>
            </w:r>
          </w:p>
          <w:p w:rsidR="006B04C1" w:rsidRDefault="006B04C1" w:rsidP="009D308D">
            <w:pPr>
              <w:spacing w:line="240" w:lineRule="auto"/>
              <w:contextualSpacing/>
            </w:pPr>
            <w:r>
              <w:t>а) резервный фонд</w:t>
            </w:r>
          </w:p>
          <w:p w:rsidR="006B04C1" w:rsidRDefault="006B04C1" w:rsidP="009D308D">
            <w:pPr>
              <w:spacing w:line="240" w:lineRule="auto"/>
              <w:contextualSpacing/>
            </w:pPr>
            <w:r>
              <w:t xml:space="preserve">б) </w:t>
            </w:r>
            <w:proofErr w:type="spellStart"/>
            <w:r>
              <w:t>софинансирование</w:t>
            </w:r>
            <w:proofErr w:type="spellEnd"/>
            <w:r>
              <w:t xml:space="preserve"> кап</w:t>
            </w:r>
            <w:proofErr w:type="gramStart"/>
            <w:r>
              <w:t>.</w:t>
            </w:r>
            <w:proofErr w:type="gramEnd"/>
            <w:r>
              <w:t xml:space="preserve"> </w:t>
            </w:r>
            <w:proofErr w:type="gramStart"/>
            <w:r>
              <w:t>р</w:t>
            </w:r>
            <w:proofErr w:type="gramEnd"/>
            <w:r>
              <w:t>ем. дорог</w:t>
            </w:r>
          </w:p>
          <w:p w:rsidR="006B04C1" w:rsidRDefault="006B04C1" w:rsidP="009D308D">
            <w:pPr>
              <w:spacing w:line="240" w:lineRule="auto"/>
              <w:contextualSpacing/>
            </w:pPr>
            <w:r>
              <w:t>в) оплата за экспертизу проекта газ. с</w:t>
            </w:r>
            <w:proofErr w:type="gramStart"/>
            <w:r>
              <w:t>.П</w:t>
            </w:r>
            <w:proofErr w:type="gramEnd"/>
            <w:r>
              <w:t>етропавловка</w:t>
            </w:r>
          </w:p>
          <w:p w:rsidR="006B04C1" w:rsidRDefault="006B04C1" w:rsidP="006B04C1">
            <w:pPr>
              <w:spacing w:line="240" w:lineRule="auto"/>
              <w:contextualSpacing/>
            </w:pPr>
            <w:r>
              <w:t xml:space="preserve">г) трансферты по культуре </w:t>
            </w:r>
            <w:proofErr w:type="gramStart"/>
            <w:r>
              <w:t>согласно законодательства</w:t>
            </w:r>
            <w:proofErr w:type="gramEnd"/>
          </w:p>
          <w:p w:rsidR="006B04C1" w:rsidRDefault="006B04C1" w:rsidP="006B04C1">
            <w:pPr>
              <w:spacing w:line="240" w:lineRule="auto"/>
              <w:contextualSpacing/>
            </w:pPr>
            <w:r>
              <w:t>д) прочие трансферты</w:t>
            </w:r>
          </w:p>
        </w:tc>
        <w:tc>
          <w:tcPr>
            <w:tcW w:w="1138" w:type="dxa"/>
          </w:tcPr>
          <w:p w:rsidR="006B04C1" w:rsidRPr="00E04ACD" w:rsidRDefault="006B04C1" w:rsidP="009D308D">
            <w:pPr>
              <w:spacing w:line="240" w:lineRule="auto"/>
              <w:contextualSpacing/>
              <w:jc w:val="center"/>
              <w:rPr>
                <w:b/>
              </w:rPr>
            </w:pPr>
            <w:r w:rsidRPr="00E04ACD">
              <w:rPr>
                <w:b/>
              </w:rPr>
              <w:t>6774,96</w:t>
            </w:r>
          </w:p>
          <w:p w:rsidR="006B04C1" w:rsidRDefault="006B04C1" w:rsidP="009D308D">
            <w:pPr>
              <w:spacing w:line="240" w:lineRule="auto"/>
              <w:contextualSpacing/>
              <w:jc w:val="center"/>
            </w:pPr>
          </w:p>
          <w:p w:rsidR="006B04C1" w:rsidRDefault="006B04C1" w:rsidP="009D308D">
            <w:pPr>
              <w:spacing w:line="240" w:lineRule="auto"/>
              <w:contextualSpacing/>
              <w:jc w:val="center"/>
            </w:pPr>
            <w:r>
              <w:t>4122,8</w:t>
            </w:r>
          </w:p>
          <w:p w:rsidR="006B04C1" w:rsidRDefault="006B04C1" w:rsidP="009D308D">
            <w:pPr>
              <w:spacing w:line="240" w:lineRule="auto"/>
              <w:contextualSpacing/>
              <w:jc w:val="center"/>
            </w:pPr>
            <w:r>
              <w:t>14,8</w:t>
            </w:r>
          </w:p>
          <w:p w:rsidR="006B04C1" w:rsidRDefault="006B04C1" w:rsidP="009D308D">
            <w:pPr>
              <w:spacing w:line="240" w:lineRule="auto"/>
              <w:contextualSpacing/>
              <w:jc w:val="center"/>
            </w:pPr>
            <w:r>
              <w:t>63,3</w:t>
            </w:r>
          </w:p>
          <w:p w:rsidR="006B04C1" w:rsidRDefault="006B04C1" w:rsidP="009D308D">
            <w:pPr>
              <w:spacing w:line="240" w:lineRule="auto"/>
              <w:contextualSpacing/>
              <w:jc w:val="center"/>
            </w:pPr>
          </w:p>
          <w:p w:rsidR="006B04C1" w:rsidRDefault="006B04C1" w:rsidP="009D308D">
            <w:pPr>
              <w:spacing w:line="240" w:lineRule="auto"/>
              <w:contextualSpacing/>
              <w:jc w:val="center"/>
            </w:pPr>
            <w:r>
              <w:t>322,06</w:t>
            </w:r>
          </w:p>
          <w:p w:rsidR="006B04C1" w:rsidRDefault="006B04C1" w:rsidP="009D308D">
            <w:pPr>
              <w:spacing w:line="240" w:lineRule="auto"/>
              <w:contextualSpacing/>
              <w:jc w:val="center"/>
            </w:pPr>
          </w:p>
          <w:p w:rsidR="006B04C1" w:rsidRDefault="006B04C1" w:rsidP="009D308D">
            <w:pPr>
              <w:spacing w:line="240" w:lineRule="auto"/>
              <w:contextualSpacing/>
              <w:jc w:val="center"/>
            </w:pPr>
          </w:p>
          <w:p w:rsidR="006B04C1" w:rsidRDefault="006B04C1" w:rsidP="009D308D">
            <w:pPr>
              <w:spacing w:line="240" w:lineRule="auto"/>
              <w:contextualSpacing/>
              <w:jc w:val="center"/>
            </w:pPr>
            <w:r>
              <w:t>1300,0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952,0</w:t>
            </w:r>
          </w:p>
          <w:p w:rsidR="00E04ACD" w:rsidRDefault="00E04ACD" w:rsidP="009D308D">
            <w:pPr>
              <w:spacing w:line="240" w:lineRule="auto"/>
              <w:contextualSpacing/>
              <w:jc w:val="center"/>
            </w:pPr>
            <w:r>
              <w:t>65,0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107,0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280,0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300,0</w:t>
            </w:r>
          </w:p>
          <w:p w:rsidR="00E04ACD" w:rsidRDefault="00E04ACD" w:rsidP="009D308D">
            <w:pPr>
              <w:spacing w:line="240" w:lineRule="auto"/>
              <w:contextualSpacing/>
              <w:jc w:val="center"/>
            </w:pPr>
            <w:r>
              <w:t>200,0</w:t>
            </w:r>
          </w:p>
        </w:tc>
        <w:tc>
          <w:tcPr>
            <w:tcW w:w="1134" w:type="dxa"/>
          </w:tcPr>
          <w:p w:rsidR="006B04C1" w:rsidRPr="00E04ACD" w:rsidRDefault="006B04C1" w:rsidP="009D308D">
            <w:pPr>
              <w:spacing w:line="240" w:lineRule="auto"/>
              <w:contextualSpacing/>
              <w:jc w:val="center"/>
              <w:rPr>
                <w:b/>
              </w:rPr>
            </w:pPr>
            <w:r w:rsidRPr="00E04ACD">
              <w:rPr>
                <w:b/>
              </w:rPr>
              <w:t>6774,66</w:t>
            </w:r>
          </w:p>
          <w:p w:rsidR="006B04C1" w:rsidRDefault="006B04C1" w:rsidP="009D308D">
            <w:pPr>
              <w:spacing w:line="240" w:lineRule="auto"/>
              <w:contextualSpacing/>
              <w:jc w:val="center"/>
            </w:pPr>
          </w:p>
          <w:p w:rsidR="006B04C1" w:rsidRDefault="006B04C1" w:rsidP="009D308D">
            <w:pPr>
              <w:spacing w:line="240" w:lineRule="auto"/>
              <w:contextualSpacing/>
              <w:jc w:val="center"/>
            </w:pPr>
            <w:r>
              <w:t>4122,8</w:t>
            </w:r>
          </w:p>
          <w:p w:rsidR="006B04C1" w:rsidRDefault="006B04C1" w:rsidP="009D308D">
            <w:pPr>
              <w:spacing w:line="240" w:lineRule="auto"/>
              <w:contextualSpacing/>
              <w:jc w:val="center"/>
            </w:pPr>
            <w:r>
              <w:t>14,8</w:t>
            </w:r>
          </w:p>
          <w:p w:rsidR="006B04C1" w:rsidRDefault="006B04C1" w:rsidP="009D308D">
            <w:pPr>
              <w:spacing w:line="240" w:lineRule="auto"/>
              <w:contextualSpacing/>
              <w:jc w:val="center"/>
            </w:pPr>
            <w:r>
              <w:t>63,3</w:t>
            </w:r>
          </w:p>
          <w:p w:rsidR="006B04C1" w:rsidRDefault="006B04C1" w:rsidP="009D308D">
            <w:pPr>
              <w:spacing w:line="240" w:lineRule="auto"/>
              <w:contextualSpacing/>
              <w:jc w:val="center"/>
            </w:pPr>
          </w:p>
          <w:p w:rsidR="006B04C1" w:rsidRDefault="006B04C1" w:rsidP="009D308D">
            <w:pPr>
              <w:spacing w:line="240" w:lineRule="auto"/>
              <w:contextualSpacing/>
              <w:jc w:val="center"/>
            </w:pPr>
            <w:r>
              <w:t>322,06</w:t>
            </w:r>
          </w:p>
          <w:p w:rsidR="006B04C1" w:rsidRDefault="006B04C1" w:rsidP="009D308D">
            <w:pPr>
              <w:spacing w:line="240" w:lineRule="auto"/>
              <w:contextualSpacing/>
              <w:jc w:val="center"/>
            </w:pPr>
          </w:p>
          <w:p w:rsidR="006B04C1" w:rsidRDefault="006B04C1" w:rsidP="009D308D">
            <w:pPr>
              <w:spacing w:line="240" w:lineRule="auto"/>
              <w:contextualSpacing/>
              <w:jc w:val="center"/>
            </w:pPr>
          </w:p>
          <w:p w:rsidR="006B04C1" w:rsidRDefault="006B04C1" w:rsidP="009D308D">
            <w:pPr>
              <w:spacing w:line="240" w:lineRule="auto"/>
              <w:contextualSpacing/>
              <w:jc w:val="center"/>
            </w:pPr>
            <w:r>
              <w:t>1299,7</w:t>
            </w:r>
          </w:p>
          <w:p w:rsidR="00E04ACD" w:rsidRDefault="00E04ACD" w:rsidP="009D308D">
            <w:pPr>
              <w:spacing w:line="240" w:lineRule="auto"/>
              <w:contextualSpacing/>
              <w:jc w:val="center"/>
            </w:pPr>
          </w:p>
          <w:p w:rsidR="00E04ACD" w:rsidRDefault="00E04ACD" w:rsidP="009D308D">
            <w:pPr>
              <w:spacing w:line="240" w:lineRule="auto"/>
              <w:contextualSpacing/>
              <w:jc w:val="center"/>
            </w:pPr>
            <w:r>
              <w:t>952,0</w:t>
            </w:r>
          </w:p>
          <w:p w:rsidR="00E04ACD" w:rsidRDefault="00E04ACD" w:rsidP="009D308D">
            <w:pPr>
              <w:spacing w:line="240" w:lineRule="auto"/>
              <w:contextualSpacing/>
              <w:jc w:val="center"/>
            </w:pPr>
            <w:r>
              <w:t>65,0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107,0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280,0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300,0</w:t>
            </w:r>
          </w:p>
          <w:p w:rsidR="00E04ACD" w:rsidRDefault="00E04ACD" w:rsidP="009D308D">
            <w:pPr>
              <w:spacing w:line="240" w:lineRule="auto"/>
              <w:contextualSpacing/>
              <w:jc w:val="center"/>
            </w:pPr>
            <w:r>
              <w:t>200,0</w:t>
            </w:r>
          </w:p>
        </w:tc>
        <w:tc>
          <w:tcPr>
            <w:tcW w:w="1701" w:type="dxa"/>
          </w:tcPr>
          <w:p w:rsidR="006B04C1" w:rsidRPr="00E04ACD" w:rsidRDefault="006B04C1" w:rsidP="009D308D">
            <w:pPr>
              <w:spacing w:line="240" w:lineRule="auto"/>
              <w:contextualSpacing/>
              <w:jc w:val="center"/>
              <w:rPr>
                <w:b/>
              </w:rPr>
            </w:pPr>
            <w:r w:rsidRPr="00E04ACD">
              <w:rPr>
                <w:b/>
              </w:rPr>
              <w:t>100</w:t>
            </w:r>
          </w:p>
          <w:p w:rsidR="006B04C1" w:rsidRDefault="006B04C1" w:rsidP="009D308D">
            <w:pPr>
              <w:spacing w:line="240" w:lineRule="auto"/>
              <w:contextualSpacing/>
              <w:jc w:val="center"/>
            </w:pPr>
          </w:p>
          <w:p w:rsidR="006B04C1" w:rsidRDefault="006B04C1" w:rsidP="009D308D">
            <w:pPr>
              <w:spacing w:line="240" w:lineRule="auto"/>
              <w:contextualSpacing/>
              <w:jc w:val="center"/>
            </w:pPr>
            <w:r>
              <w:t>100</w:t>
            </w:r>
          </w:p>
          <w:p w:rsidR="006B04C1" w:rsidRDefault="006B04C1" w:rsidP="009D308D">
            <w:pPr>
              <w:spacing w:line="240" w:lineRule="auto"/>
              <w:contextualSpacing/>
              <w:jc w:val="center"/>
            </w:pPr>
            <w:r>
              <w:t>100</w:t>
            </w:r>
          </w:p>
          <w:p w:rsidR="006B04C1" w:rsidRDefault="006B04C1" w:rsidP="009D308D">
            <w:pPr>
              <w:spacing w:line="240" w:lineRule="auto"/>
              <w:contextualSpacing/>
              <w:jc w:val="center"/>
            </w:pPr>
            <w:r>
              <w:t>100</w:t>
            </w:r>
          </w:p>
          <w:p w:rsidR="006B04C1" w:rsidRDefault="006B04C1" w:rsidP="009D308D">
            <w:pPr>
              <w:spacing w:line="240" w:lineRule="auto"/>
              <w:contextualSpacing/>
              <w:jc w:val="center"/>
            </w:pPr>
          </w:p>
          <w:p w:rsidR="006B04C1" w:rsidRDefault="006B04C1" w:rsidP="009D308D">
            <w:pPr>
              <w:spacing w:line="240" w:lineRule="auto"/>
              <w:contextualSpacing/>
              <w:jc w:val="center"/>
            </w:pPr>
            <w:r>
              <w:t>100</w:t>
            </w:r>
          </w:p>
          <w:p w:rsidR="006B04C1" w:rsidRDefault="006B04C1" w:rsidP="009D308D">
            <w:pPr>
              <w:spacing w:line="240" w:lineRule="auto"/>
              <w:contextualSpacing/>
              <w:jc w:val="center"/>
            </w:pPr>
          </w:p>
          <w:p w:rsidR="006B04C1" w:rsidRDefault="006B04C1" w:rsidP="009D308D">
            <w:pPr>
              <w:spacing w:line="240" w:lineRule="auto"/>
              <w:contextualSpacing/>
              <w:jc w:val="center"/>
            </w:pPr>
          </w:p>
          <w:p w:rsidR="006B04C1" w:rsidRDefault="006B04C1" w:rsidP="009D308D">
            <w:pPr>
              <w:spacing w:line="240" w:lineRule="auto"/>
              <w:contextualSpacing/>
              <w:jc w:val="center"/>
            </w:pPr>
            <w:r>
              <w:t>100</w:t>
            </w:r>
          </w:p>
          <w:p w:rsidR="00E04ACD" w:rsidRDefault="00E04ACD" w:rsidP="009D308D">
            <w:pPr>
              <w:spacing w:line="240" w:lineRule="auto"/>
              <w:contextualSpacing/>
              <w:jc w:val="center"/>
            </w:pPr>
          </w:p>
          <w:p w:rsidR="00E04ACD" w:rsidRDefault="00E04ACD" w:rsidP="009D308D">
            <w:pPr>
              <w:spacing w:line="240" w:lineRule="auto"/>
              <w:contextualSpacing/>
              <w:jc w:val="center"/>
            </w:pPr>
            <w:r>
              <w:t>100</w:t>
            </w:r>
          </w:p>
          <w:p w:rsidR="00E04ACD" w:rsidRDefault="00E04ACD" w:rsidP="009D308D">
            <w:pPr>
              <w:spacing w:line="240" w:lineRule="auto"/>
              <w:contextualSpacing/>
              <w:jc w:val="center"/>
            </w:pPr>
          </w:p>
        </w:tc>
        <w:tc>
          <w:tcPr>
            <w:tcW w:w="1134" w:type="dxa"/>
          </w:tcPr>
          <w:p w:rsidR="006B04C1" w:rsidRPr="00E04ACD" w:rsidRDefault="006B04C1" w:rsidP="009D308D">
            <w:pPr>
              <w:spacing w:line="240" w:lineRule="auto"/>
              <w:contextualSpacing/>
              <w:jc w:val="center"/>
              <w:rPr>
                <w:b/>
              </w:rPr>
            </w:pPr>
            <w:r w:rsidRPr="00E04ACD">
              <w:rPr>
                <w:b/>
              </w:rPr>
              <w:t>6471,9</w:t>
            </w:r>
          </w:p>
          <w:p w:rsidR="006B04C1" w:rsidRDefault="006B04C1" w:rsidP="009D308D">
            <w:pPr>
              <w:spacing w:line="240" w:lineRule="auto"/>
              <w:contextualSpacing/>
              <w:jc w:val="center"/>
            </w:pPr>
          </w:p>
          <w:p w:rsidR="006B04C1" w:rsidRDefault="006B04C1" w:rsidP="009D308D">
            <w:pPr>
              <w:spacing w:line="240" w:lineRule="auto"/>
              <w:contextualSpacing/>
              <w:jc w:val="center"/>
            </w:pPr>
            <w:r>
              <w:t>4696,3</w:t>
            </w:r>
          </w:p>
          <w:p w:rsidR="006B04C1" w:rsidRDefault="006B04C1" w:rsidP="009D308D">
            <w:pPr>
              <w:spacing w:line="240" w:lineRule="auto"/>
              <w:contextualSpacing/>
              <w:jc w:val="center"/>
            </w:pPr>
            <w:r>
              <w:t>15,6</w:t>
            </w:r>
          </w:p>
          <w:p w:rsidR="006B04C1" w:rsidRDefault="006B04C1" w:rsidP="009D308D">
            <w:pPr>
              <w:spacing w:line="240" w:lineRule="auto"/>
              <w:contextualSpacing/>
              <w:jc w:val="center"/>
            </w:pPr>
            <w:r>
              <w:t>58,2</w:t>
            </w:r>
          </w:p>
          <w:p w:rsidR="006B04C1" w:rsidRDefault="006B04C1" w:rsidP="009D308D">
            <w:pPr>
              <w:spacing w:line="240" w:lineRule="auto"/>
              <w:contextualSpacing/>
              <w:jc w:val="center"/>
            </w:pPr>
          </w:p>
          <w:p w:rsidR="006B04C1" w:rsidRDefault="006B04C1" w:rsidP="009D308D">
            <w:pPr>
              <w:spacing w:line="240" w:lineRule="auto"/>
              <w:contextualSpacing/>
              <w:jc w:val="center"/>
            </w:pPr>
            <w:r>
              <w:t>-</w:t>
            </w:r>
          </w:p>
          <w:p w:rsidR="006B04C1" w:rsidRDefault="006B04C1" w:rsidP="009D308D">
            <w:pPr>
              <w:spacing w:line="240" w:lineRule="auto"/>
              <w:contextualSpacing/>
              <w:jc w:val="center"/>
            </w:pPr>
          </w:p>
          <w:p w:rsidR="006B04C1" w:rsidRDefault="006B04C1" w:rsidP="009D308D">
            <w:pPr>
              <w:spacing w:line="240" w:lineRule="auto"/>
              <w:contextualSpacing/>
              <w:jc w:val="center"/>
            </w:pPr>
          </w:p>
          <w:p w:rsidR="006B04C1" w:rsidRDefault="006B04C1" w:rsidP="009D308D">
            <w:pPr>
              <w:spacing w:line="240" w:lineRule="auto"/>
              <w:contextualSpacing/>
              <w:jc w:val="center"/>
            </w:pPr>
            <w:r>
              <w:t>-</w:t>
            </w:r>
          </w:p>
          <w:p w:rsidR="00E04ACD" w:rsidRDefault="00E04ACD" w:rsidP="009D308D">
            <w:pPr>
              <w:spacing w:line="240" w:lineRule="auto"/>
              <w:contextualSpacing/>
              <w:jc w:val="center"/>
            </w:pPr>
          </w:p>
          <w:p w:rsidR="00E04ACD" w:rsidRDefault="00E04ACD" w:rsidP="009D308D">
            <w:pPr>
              <w:spacing w:line="240" w:lineRule="auto"/>
              <w:contextualSpacing/>
              <w:jc w:val="center"/>
            </w:pPr>
            <w:r>
              <w:t>1701,8</w:t>
            </w:r>
          </w:p>
        </w:tc>
      </w:tr>
      <w:tr w:rsidR="006B04C1" w:rsidTr="006B04C1">
        <w:trPr>
          <w:trHeight w:val="526"/>
        </w:trPr>
        <w:tc>
          <w:tcPr>
            <w:tcW w:w="595" w:type="dxa"/>
          </w:tcPr>
          <w:p w:rsidR="006B04C1" w:rsidRDefault="006B04C1" w:rsidP="009D308D">
            <w:pPr>
              <w:spacing w:line="240" w:lineRule="auto"/>
              <w:contextualSpacing/>
              <w:jc w:val="center"/>
            </w:pPr>
            <w:r>
              <w:t>3.</w:t>
            </w:r>
          </w:p>
        </w:tc>
        <w:tc>
          <w:tcPr>
            <w:tcW w:w="4198" w:type="dxa"/>
          </w:tcPr>
          <w:p w:rsidR="006B04C1" w:rsidRPr="00E04ACD" w:rsidRDefault="006B04C1" w:rsidP="006B04C1">
            <w:pPr>
              <w:spacing w:line="240" w:lineRule="auto"/>
              <w:contextualSpacing/>
              <w:rPr>
                <w:b/>
              </w:rPr>
            </w:pPr>
            <w:r w:rsidRPr="00E04ACD">
              <w:rPr>
                <w:b/>
              </w:rPr>
              <w:t>Доходы бюджета ВСЕГО</w:t>
            </w:r>
          </w:p>
        </w:tc>
        <w:tc>
          <w:tcPr>
            <w:tcW w:w="1138" w:type="dxa"/>
          </w:tcPr>
          <w:p w:rsidR="006B04C1" w:rsidRPr="00E04ACD" w:rsidRDefault="00E04ACD" w:rsidP="009D308D">
            <w:pPr>
              <w:spacing w:line="240" w:lineRule="auto"/>
              <w:contextualSpacing/>
              <w:jc w:val="center"/>
              <w:rPr>
                <w:b/>
              </w:rPr>
            </w:pPr>
            <w:r>
              <w:rPr>
                <w:b/>
              </w:rPr>
              <w:t>8216,46</w:t>
            </w:r>
          </w:p>
        </w:tc>
        <w:tc>
          <w:tcPr>
            <w:tcW w:w="1134" w:type="dxa"/>
          </w:tcPr>
          <w:p w:rsidR="006B04C1" w:rsidRPr="00E04ACD" w:rsidRDefault="00E04ACD" w:rsidP="009D308D">
            <w:pPr>
              <w:spacing w:line="240" w:lineRule="auto"/>
              <w:contextualSpacing/>
              <w:jc w:val="center"/>
              <w:rPr>
                <w:b/>
              </w:rPr>
            </w:pPr>
            <w:r>
              <w:rPr>
                <w:b/>
              </w:rPr>
              <w:t>8091,0</w:t>
            </w:r>
          </w:p>
        </w:tc>
        <w:tc>
          <w:tcPr>
            <w:tcW w:w="1701" w:type="dxa"/>
          </w:tcPr>
          <w:p w:rsidR="006B04C1" w:rsidRPr="00E04ACD" w:rsidRDefault="00E04ACD" w:rsidP="009D308D">
            <w:pPr>
              <w:spacing w:line="240" w:lineRule="auto"/>
              <w:contextualSpacing/>
              <w:jc w:val="center"/>
              <w:rPr>
                <w:b/>
              </w:rPr>
            </w:pPr>
            <w:r>
              <w:rPr>
                <w:b/>
              </w:rPr>
              <w:t>98,5</w:t>
            </w:r>
          </w:p>
        </w:tc>
        <w:tc>
          <w:tcPr>
            <w:tcW w:w="1134" w:type="dxa"/>
          </w:tcPr>
          <w:p w:rsidR="006B04C1" w:rsidRPr="00E04ACD" w:rsidRDefault="00E04ACD" w:rsidP="009D308D">
            <w:pPr>
              <w:spacing w:line="240" w:lineRule="auto"/>
              <w:contextualSpacing/>
              <w:jc w:val="center"/>
            </w:pPr>
            <w:r>
              <w:rPr>
                <w:b/>
              </w:rPr>
              <w:t>7233,1</w:t>
            </w:r>
          </w:p>
        </w:tc>
      </w:tr>
    </w:tbl>
    <w:p w:rsidR="000C247F" w:rsidRDefault="000C247F" w:rsidP="00E574A3">
      <w:pPr>
        <w:spacing w:line="240" w:lineRule="auto"/>
        <w:contextualSpacing/>
        <w:jc w:val="center"/>
      </w:pPr>
    </w:p>
    <w:p w:rsidR="00E04ACD" w:rsidRDefault="00E04ACD" w:rsidP="00E04ACD">
      <w:pPr>
        <w:spacing w:line="240" w:lineRule="auto"/>
        <w:contextualSpacing/>
        <w:jc w:val="both"/>
      </w:pPr>
      <w:r>
        <w:t xml:space="preserve">      Подводя итоги 2014 года надо отметить, что фактически доходная часть бюджета составляет 8091,0 тыс. рублей, при плановых показателях 2014 года 8216,46 тыс. рублей, или процентное выполнение дохода годовых показателей составляет 98,5 %. Показатели 2014 года превышают 2013 год. Собственных доходов в 2014 году поступило 1316,2 тыс. рублей при плановых показателях 2014 года 1441,5 тыс. рублей или 91,3 %.</w:t>
      </w:r>
    </w:p>
    <w:p w:rsidR="00E04ACD" w:rsidRDefault="00E04ACD" w:rsidP="00E04ACD">
      <w:pPr>
        <w:spacing w:line="240" w:lineRule="auto"/>
        <w:contextualSpacing/>
        <w:jc w:val="both"/>
      </w:pPr>
      <w:r>
        <w:t xml:space="preserve">     По сравнению с аналогичным периодом прошлого года собственных доходов поступило на 555,0 тыс. рублей больше, а это означает 2013г. -761,2 тыс. рубле, 2014г. – 1316,2 тыс. рублей или 172,9 %</w:t>
      </w:r>
      <w:r w:rsidR="00197D9E">
        <w:t>.</w:t>
      </w:r>
    </w:p>
    <w:p w:rsidR="00197D9E" w:rsidRDefault="00197D9E" w:rsidP="00E04ACD">
      <w:pPr>
        <w:spacing w:line="240" w:lineRule="auto"/>
        <w:contextualSpacing/>
        <w:jc w:val="both"/>
      </w:pPr>
      <w:r>
        <w:t xml:space="preserve">     Данный показатель выполнен за счет:</w:t>
      </w:r>
    </w:p>
    <w:p w:rsidR="00197D9E" w:rsidRDefault="00197D9E" w:rsidP="00E04ACD">
      <w:pPr>
        <w:spacing w:line="240" w:lineRule="auto"/>
        <w:contextualSpacing/>
        <w:jc w:val="both"/>
      </w:pPr>
      <w:r>
        <w:t>1. Выполнение плана по земельному налогу</w:t>
      </w:r>
    </w:p>
    <w:p w:rsidR="00197D9E" w:rsidRDefault="00197D9E" w:rsidP="00E04ACD">
      <w:pPr>
        <w:spacing w:line="240" w:lineRule="auto"/>
        <w:contextualSpacing/>
        <w:jc w:val="both"/>
      </w:pPr>
      <w:r>
        <w:t>2. Поступление акцизных сре</w:t>
      </w:r>
      <w:proofErr w:type="gramStart"/>
      <w:r>
        <w:t>дств дл</w:t>
      </w:r>
      <w:proofErr w:type="gramEnd"/>
      <w:r>
        <w:t>я создания дорожного фонда взамен отмененного транспортного налога с физических лиц.</w:t>
      </w:r>
    </w:p>
    <w:p w:rsidR="00197D9E" w:rsidRDefault="00197D9E" w:rsidP="00197D9E">
      <w:pPr>
        <w:spacing w:line="240" w:lineRule="auto"/>
        <w:contextualSpacing/>
        <w:jc w:val="right"/>
      </w:pPr>
      <w:r>
        <w:t>Таблица № 2</w:t>
      </w:r>
    </w:p>
    <w:p w:rsidR="00197D9E" w:rsidRDefault="00197D9E" w:rsidP="00197D9E">
      <w:pPr>
        <w:spacing w:line="240" w:lineRule="auto"/>
        <w:contextualSpacing/>
        <w:jc w:val="center"/>
      </w:pPr>
      <w:r>
        <w:t xml:space="preserve">Исполнение расходных обязательств </w:t>
      </w:r>
    </w:p>
    <w:p w:rsidR="00197D9E" w:rsidRDefault="00197D9E" w:rsidP="00197D9E">
      <w:pPr>
        <w:spacing w:line="240" w:lineRule="auto"/>
        <w:contextualSpacing/>
        <w:jc w:val="center"/>
      </w:pPr>
      <w:r>
        <w:t>муниципального образования Никольский сельсовет за 2014 год</w:t>
      </w:r>
    </w:p>
    <w:p w:rsidR="00197D9E" w:rsidRDefault="00197D9E" w:rsidP="00197D9E">
      <w:pPr>
        <w:spacing w:line="240" w:lineRule="auto"/>
        <w:contextualSpacing/>
        <w:jc w:val="center"/>
      </w:pPr>
    </w:p>
    <w:tbl>
      <w:tblPr>
        <w:tblW w:w="994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4465"/>
        <w:gridCol w:w="1183"/>
        <w:gridCol w:w="1134"/>
        <w:gridCol w:w="1012"/>
        <w:gridCol w:w="1553"/>
      </w:tblGrid>
      <w:tr w:rsidR="00827F23" w:rsidTr="00827F23">
        <w:trPr>
          <w:trHeight w:val="291"/>
        </w:trPr>
        <w:tc>
          <w:tcPr>
            <w:tcW w:w="595" w:type="dxa"/>
            <w:vMerge w:val="restart"/>
          </w:tcPr>
          <w:p w:rsidR="00827F23" w:rsidRDefault="00827F23">
            <w:r>
              <w:t>№</w:t>
            </w:r>
          </w:p>
          <w:p w:rsidR="00827F23" w:rsidRPr="00827F23" w:rsidRDefault="00827F23">
            <w:proofErr w:type="gramStart"/>
            <w:r>
              <w:t>п</w:t>
            </w:r>
            <w:proofErr w:type="gramEnd"/>
            <w:r>
              <w:t xml:space="preserve">/п </w:t>
            </w:r>
          </w:p>
        </w:tc>
        <w:tc>
          <w:tcPr>
            <w:tcW w:w="4465" w:type="dxa"/>
            <w:vMerge w:val="restart"/>
          </w:tcPr>
          <w:p w:rsidR="00827F23" w:rsidRDefault="00827F23" w:rsidP="00827F23">
            <w:pPr>
              <w:spacing w:line="240" w:lineRule="auto"/>
              <w:contextualSpacing/>
              <w:jc w:val="center"/>
            </w:pPr>
          </w:p>
          <w:p w:rsidR="00827F23" w:rsidRPr="00827F23" w:rsidRDefault="00827F23" w:rsidP="00827F23">
            <w:pPr>
              <w:spacing w:line="240" w:lineRule="auto"/>
              <w:contextualSpacing/>
              <w:jc w:val="center"/>
            </w:pPr>
            <w:r>
              <w:t>Содержание</w:t>
            </w:r>
          </w:p>
        </w:tc>
        <w:tc>
          <w:tcPr>
            <w:tcW w:w="3329" w:type="dxa"/>
            <w:gridSpan w:val="3"/>
          </w:tcPr>
          <w:p w:rsidR="00827F23" w:rsidRPr="00827F23" w:rsidRDefault="00827F23" w:rsidP="00827F23">
            <w:pPr>
              <w:spacing w:line="240" w:lineRule="auto"/>
              <w:contextualSpacing/>
              <w:jc w:val="center"/>
            </w:pPr>
            <w:r>
              <w:t>2014 год</w:t>
            </w:r>
          </w:p>
        </w:tc>
        <w:tc>
          <w:tcPr>
            <w:tcW w:w="1553" w:type="dxa"/>
            <w:vMerge w:val="restart"/>
          </w:tcPr>
          <w:p w:rsidR="00827F23" w:rsidRDefault="00827F23" w:rsidP="00827F23">
            <w:pPr>
              <w:spacing w:line="240" w:lineRule="auto"/>
              <w:contextualSpacing/>
              <w:jc w:val="center"/>
            </w:pPr>
            <w:r>
              <w:t>2013 год</w:t>
            </w:r>
          </w:p>
          <w:p w:rsidR="00827F23" w:rsidRPr="00827F23" w:rsidRDefault="00827F23" w:rsidP="00827F23">
            <w:pPr>
              <w:spacing w:line="240" w:lineRule="auto"/>
              <w:contextualSpacing/>
              <w:jc w:val="center"/>
            </w:pPr>
            <w:r>
              <w:t>(тыс. руб.)</w:t>
            </w:r>
          </w:p>
        </w:tc>
      </w:tr>
      <w:tr w:rsidR="00827F23" w:rsidTr="00827F23">
        <w:trPr>
          <w:trHeight w:val="708"/>
        </w:trPr>
        <w:tc>
          <w:tcPr>
            <w:tcW w:w="595" w:type="dxa"/>
            <w:vMerge/>
          </w:tcPr>
          <w:p w:rsidR="00827F23" w:rsidRDefault="00827F23">
            <w:pPr>
              <w:rPr>
                <w:lang w:val="en-US"/>
              </w:rPr>
            </w:pPr>
          </w:p>
        </w:tc>
        <w:tc>
          <w:tcPr>
            <w:tcW w:w="4465" w:type="dxa"/>
            <w:vMerge/>
          </w:tcPr>
          <w:p w:rsidR="00827F23" w:rsidRDefault="00827F23" w:rsidP="00827F23">
            <w:pPr>
              <w:spacing w:line="240" w:lineRule="auto"/>
              <w:contextualSpacing/>
              <w:jc w:val="both"/>
              <w:rPr>
                <w:lang w:val="en-US"/>
              </w:rPr>
            </w:pPr>
          </w:p>
        </w:tc>
        <w:tc>
          <w:tcPr>
            <w:tcW w:w="1183" w:type="dxa"/>
          </w:tcPr>
          <w:p w:rsidR="00827F23" w:rsidRDefault="00827F23" w:rsidP="00827F23">
            <w:pPr>
              <w:spacing w:line="240" w:lineRule="auto"/>
              <w:contextualSpacing/>
              <w:jc w:val="center"/>
            </w:pPr>
            <w:r>
              <w:t>План</w:t>
            </w:r>
          </w:p>
          <w:p w:rsidR="00827F23" w:rsidRPr="00827F23" w:rsidRDefault="00827F23" w:rsidP="00827F23">
            <w:pPr>
              <w:spacing w:line="240" w:lineRule="auto"/>
              <w:contextualSpacing/>
              <w:jc w:val="center"/>
            </w:pPr>
            <w:r>
              <w:t>(тыс. руб.)</w:t>
            </w:r>
          </w:p>
        </w:tc>
        <w:tc>
          <w:tcPr>
            <w:tcW w:w="1134" w:type="dxa"/>
          </w:tcPr>
          <w:p w:rsidR="00827F23" w:rsidRDefault="00827F23" w:rsidP="00827F23">
            <w:pPr>
              <w:spacing w:line="240" w:lineRule="auto"/>
              <w:contextualSpacing/>
              <w:jc w:val="center"/>
            </w:pPr>
            <w:r>
              <w:t>Факт</w:t>
            </w:r>
          </w:p>
          <w:p w:rsidR="00827F23" w:rsidRPr="00827F23" w:rsidRDefault="00827F23" w:rsidP="00827F23">
            <w:pPr>
              <w:spacing w:line="240" w:lineRule="auto"/>
              <w:contextualSpacing/>
              <w:jc w:val="center"/>
            </w:pPr>
            <w:r>
              <w:t>(тыс. руб.)</w:t>
            </w:r>
          </w:p>
        </w:tc>
        <w:tc>
          <w:tcPr>
            <w:tcW w:w="1012" w:type="dxa"/>
          </w:tcPr>
          <w:p w:rsidR="00827F23" w:rsidRPr="00827F23" w:rsidRDefault="00827F23" w:rsidP="00827F23">
            <w:pPr>
              <w:spacing w:line="240" w:lineRule="auto"/>
              <w:contextualSpacing/>
              <w:jc w:val="center"/>
            </w:pPr>
            <w:r>
              <w:t>%</w:t>
            </w:r>
          </w:p>
        </w:tc>
        <w:tc>
          <w:tcPr>
            <w:tcW w:w="1553" w:type="dxa"/>
            <w:vMerge/>
          </w:tcPr>
          <w:p w:rsidR="00827F23" w:rsidRDefault="00827F23" w:rsidP="00827F23">
            <w:pPr>
              <w:spacing w:line="240" w:lineRule="auto"/>
              <w:contextualSpacing/>
              <w:jc w:val="both"/>
              <w:rPr>
                <w:lang w:val="en-US"/>
              </w:rPr>
            </w:pPr>
          </w:p>
        </w:tc>
      </w:tr>
      <w:tr w:rsidR="00827F23" w:rsidTr="004F0938">
        <w:trPr>
          <w:trHeight w:val="311"/>
        </w:trPr>
        <w:tc>
          <w:tcPr>
            <w:tcW w:w="595" w:type="dxa"/>
          </w:tcPr>
          <w:p w:rsidR="00827F23" w:rsidRPr="00827F23" w:rsidRDefault="00827F23" w:rsidP="00827F23">
            <w:pPr>
              <w:jc w:val="center"/>
            </w:pPr>
            <w:r>
              <w:t>1.</w:t>
            </w:r>
          </w:p>
        </w:tc>
        <w:tc>
          <w:tcPr>
            <w:tcW w:w="4465" w:type="dxa"/>
          </w:tcPr>
          <w:p w:rsidR="00827F23" w:rsidRPr="00827F23" w:rsidRDefault="00827F23">
            <w:r>
              <w:t>Расходные обязательства</w:t>
            </w:r>
          </w:p>
        </w:tc>
        <w:tc>
          <w:tcPr>
            <w:tcW w:w="1183" w:type="dxa"/>
          </w:tcPr>
          <w:p w:rsidR="00827F23" w:rsidRPr="00827F23" w:rsidRDefault="00827F23" w:rsidP="00827F23">
            <w:pPr>
              <w:jc w:val="center"/>
            </w:pPr>
            <w:r>
              <w:t>8559,16</w:t>
            </w:r>
          </w:p>
        </w:tc>
        <w:tc>
          <w:tcPr>
            <w:tcW w:w="1134" w:type="dxa"/>
          </w:tcPr>
          <w:p w:rsidR="00827F23" w:rsidRPr="00827F23" w:rsidRDefault="00827F23" w:rsidP="00827F23">
            <w:pPr>
              <w:jc w:val="center"/>
            </w:pPr>
            <w:r>
              <w:t>8304,01</w:t>
            </w:r>
          </w:p>
        </w:tc>
        <w:tc>
          <w:tcPr>
            <w:tcW w:w="1012" w:type="dxa"/>
          </w:tcPr>
          <w:p w:rsidR="00827F23" w:rsidRPr="00827F23" w:rsidRDefault="00827F23" w:rsidP="00827F23">
            <w:pPr>
              <w:jc w:val="center"/>
            </w:pPr>
            <w:r>
              <w:t>97</w:t>
            </w:r>
          </w:p>
        </w:tc>
        <w:tc>
          <w:tcPr>
            <w:tcW w:w="1553" w:type="dxa"/>
          </w:tcPr>
          <w:p w:rsidR="00827F23" w:rsidRPr="00827F23" w:rsidRDefault="00827F23" w:rsidP="00827F23">
            <w:pPr>
              <w:jc w:val="center"/>
            </w:pPr>
            <w:r>
              <w:t>7270,3</w:t>
            </w:r>
          </w:p>
        </w:tc>
      </w:tr>
    </w:tbl>
    <w:p w:rsidR="00827F23" w:rsidRDefault="00827F23" w:rsidP="00827F23">
      <w:pPr>
        <w:spacing w:line="240" w:lineRule="auto"/>
        <w:contextualSpacing/>
        <w:jc w:val="both"/>
      </w:pPr>
    </w:p>
    <w:p w:rsidR="004F0938" w:rsidRDefault="004F0938" w:rsidP="00827F23">
      <w:pPr>
        <w:spacing w:line="240" w:lineRule="auto"/>
        <w:contextualSpacing/>
        <w:jc w:val="both"/>
      </w:pPr>
      <w:r>
        <w:t xml:space="preserve">     Фактические расходы бюджета составляют 8304,01 тыс. рублей при имеющихся плановых показателях расходных обязательств в размере 8559,16 тыс. рублей или выполнение составило 97%.</w:t>
      </w:r>
    </w:p>
    <w:p w:rsidR="004F0938" w:rsidRDefault="004F0938" w:rsidP="00827F23">
      <w:pPr>
        <w:spacing w:line="240" w:lineRule="auto"/>
        <w:contextualSpacing/>
        <w:jc w:val="both"/>
      </w:pPr>
      <w:r>
        <w:t xml:space="preserve">     Расходы 2014 года по сравнению с 2013 годом больше на сумму 1033,71 тыс. рублей.</w:t>
      </w:r>
    </w:p>
    <w:p w:rsidR="004F0938" w:rsidRDefault="004F0938" w:rsidP="00827F23">
      <w:pPr>
        <w:spacing w:line="240" w:lineRule="auto"/>
        <w:contextualSpacing/>
        <w:jc w:val="both"/>
      </w:pPr>
      <w:r>
        <w:t xml:space="preserve">     Это увеличение получено согласно выполненных капитальных работ по благоустройству с</w:t>
      </w:r>
      <w:proofErr w:type="gramStart"/>
      <w:r>
        <w:t>.Н</w:t>
      </w:r>
      <w:proofErr w:type="gramEnd"/>
      <w:r>
        <w:t>икольское и капитальному ремонту дорог.</w:t>
      </w:r>
    </w:p>
    <w:p w:rsidR="004F0938" w:rsidRDefault="004F0938" w:rsidP="004F0938">
      <w:pPr>
        <w:spacing w:line="240" w:lineRule="auto"/>
        <w:contextualSpacing/>
        <w:jc w:val="right"/>
      </w:pPr>
      <w:r>
        <w:t>Таблица № 3</w:t>
      </w:r>
    </w:p>
    <w:p w:rsidR="004F0938" w:rsidRDefault="004F0938" w:rsidP="004F0938">
      <w:pPr>
        <w:spacing w:line="240" w:lineRule="auto"/>
        <w:contextualSpacing/>
        <w:jc w:val="center"/>
      </w:pPr>
      <w:r>
        <w:t>Объем</w:t>
      </w:r>
    </w:p>
    <w:p w:rsidR="004F0938" w:rsidRDefault="004F0938" w:rsidP="004F0938">
      <w:pPr>
        <w:spacing w:line="240" w:lineRule="auto"/>
        <w:contextualSpacing/>
        <w:jc w:val="center"/>
      </w:pPr>
      <w:r>
        <w:t>капитальных вложений по муниципальному образованию</w:t>
      </w:r>
    </w:p>
    <w:p w:rsidR="004F0938" w:rsidRDefault="004F0938" w:rsidP="004F0938">
      <w:pPr>
        <w:spacing w:line="240" w:lineRule="auto"/>
        <w:contextualSpacing/>
        <w:jc w:val="center"/>
      </w:pPr>
      <w:r>
        <w:t>Никольский сельсовет за 2014 год</w:t>
      </w:r>
    </w:p>
    <w:p w:rsidR="004F0938" w:rsidRDefault="004F0938" w:rsidP="004F0938">
      <w:pPr>
        <w:spacing w:line="240" w:lineRule="auto"/>
        <w:contextualSpacing/>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376"/>
        <w:gridCol w:w="1559"/>
        <w:gridCol w:w="1559"/>
        <w:gridCol w:w="1560"/>
        <w:gridCol w:w="1559"/>
      </w:tblGrid>
      <w:tr w:rsidR="004F0938" w:rsidTr="004F0938">
        <w:trPr>
          <w:trHeight w:val="263"/>
        </w:trPr>
        <w:tc>
          <w:tcPr>
            <w:tcW w:w="594" w:type="dxa"/>
            <w:vMerge w:val="restart"/>
          </w:tcPr>
          <w:p w:rsidR="004F0938" w:rsidRDefault="004F0938" w:rsidP="004F0938">
            <w:pPr>
              <w:spacing w:line="240" w:lineRule="auto"/>
              <w:contextualSpacing/>
            </w:pPr>
            <w:r>
              <w:t>№</w:t>
            </w:r>
          </w:p>
          <w:p w:rsidR="004F0938" w:rsidRDefault="004F0938" w:rsidP="004F0938">
            <w:pPr>
              <w:spacing w:line="240" w:lineRule="auto"/>
              <w:contextualSpacing/>
            </w:pPr>
            <w:proofErr w:type="gramStart"/>
            <w:r>
              <w:t>п</w:t>
            </w:r>
            <w:proofErr w:type="gramEnd"/>
            <w:r>
              <w:t>/п</w:t>
            </w:r>
          </w:p>
        </w:tc>
        <w:tc>
          <w:tcPr>
            <w:tcW w:w="3376" w:type="dxa"/>
            <w:vMerge w:val="restart"/>
          </w:tcPr>
          <w:p w:rsidR="004F0938" w:rsidRDefault="004F0938" w:rsidP="004F0938">
            <w:pPr>
              <w:spacing w:line="240" w:lineRule="auto"/>
              <w:contextualSpacing/>
              <w:jc w:val="center"/>
            </w:pPr>
            <w:r>
              <w:t>Наименование объема работ</w:t>
            </w:r>
          </w:p>
        </w:tc>
        <w:tc>
          <w:tcPr>
            <w:tcW w:w="1559" w:type="dxa"/>
            <w:vMerge w:val="restart"/>
          </w:tcPr>
          <w:p w:rsidR="004F0938" w:rsidRDefault="004F0938" w:rsidP="004F0938">
            <w:pPr>
              <w:spacing w:line="240" w:lineRule="auto"/>
              <w:contextualSpacing/>
              <w:jc w:val="center"/>
            </w:pPr>
            <w:r>
              <w:t>Стоимость контракта или договора</w:t>
            </w:r>
          </w:p>
          <w:p w:rsidR="004F0938" w:rsidRDefault="004F0938" w:rsidP="004F0938">
            <w:pPr>
              <w:spacing w:line="240" w:lineRule="auto"/>
              <w:contextualSpacing/>
              <w:jc w:val="center"/>
            </w:pPr>
            <w:r>
              <w:t>(тыс. руб.)</w:t>
            </w:r>
          </w:p>
        </w:tc>
        <w:tc>
          <w:tcPr>
            <w:tcW w:w="4678" w:type="dxa"/>
            <w:gridSpan w:val="3"/>
          </w:tcPr>
          <w:p w:rsidR="004F0938" w:rsidRDefault="004F0938" w:rsidP="004F0938">
            <w:pPr>
              <w:spacing w:line="240" w:lineRule="auto"/>
              <w:contextualSpacing/>
              <w:jc w:val="center"/>
            </w:pPr>
            <w:r>
              <w:t>Источники финансирования</w:t>
            </w:r>
          </w:p>
        </w:tc>
      </w:tr>
      <w:tr w:rsidR="000261D0" w:rsidTr="004F0938">
        <w:trPr>
          <w:trHeight w:val="132"/>
        </w:trPr>
        <w:tc>
          <w:tcPr>
            <w:tcW w:w="594" w:type="dxa"/>
            <w:vMerge/>
          </w:tcPr>
          <w:p w:rsidR="004F0938" w:rsidRDefault="004F0938" w:rsidP="004F0938">
            <w:pPr>
              <w:spacing w:line="240" w:lineRule="auto"/>
              <w:contextualSpacing/>
            </w:pPr>
          </w:p>
        </w:tc>
        <w:tc>
          <w:tcPr>
            <w:tcW w:w="3376" w:type="dxa"/>
            <w:vMerge/>
          </w:tcPr>
          <w:p w:rsidR="004F0938" w:rsidRDefault="004F0938" w:rsidP="004F0938">
            <w:pPr>
              <w:spacing w:line="240" w:lineRule="auto"/>
              <w:contextualSpacing/>
            </w:pPr>
          </w:p>
        </w:tc>
        <w:tc>
          <w:tcPr>
            <w:tcW w:w="1559" w:type="dxa"/>
            <w:vMerge/>
          </w:tcPr>
          <w:p w:rsidR="004F0938" w:rsidRDefault="004F0938" w:rsidP="004F0938">
            <w:pPr>
              <w:spacing w:line="240" w:lineRule="auto"/>
              <w:contextualSpacing/>
            </w:pPr>
          </w:p>
        </w:tc>
        <w:tc>
          <w:tcPr>
            <w:tcW w:w="1559" w:type="dxa"/>
          </w:tcPr>
          <w:p w:rsidR="004F0938" w:rsidRDefault="004F0938" w:rsidP="004F0938">
            <w:pPr>
              <w:spacing w:line="240" w:lineRule="auto"/>
              <w:contextualSpacing/>
            </w:pPr>
            <w:r>
              <w:t>областной</w:t>
            </w:r>
          </w:p>
          <w:p w:rsidR="004F0938" w:rsidRDefault="004F0938" w:rsidP="004F0938">
            <w:pPr>
              <w:spacing w:line="240" w:lineRule="auto"/>
              <w:contextualSpacing/>
            </w:pPr>
            <w:r>
              <w:t>(тыс. руб.)</w:t>
            </w:r>
          </w:p>
        </w:tc>
        <w:tc>
          <w:tcPr>
            <w:tcW w:w="1560" w:type="dxa"/>
          </w:tcPr>
          <w:p w:rsidR="004F0938" w:rsidRDefault="004F0938" w:rsidP="004F0938">
            <w:pPr>
              <w:spacing w:line="240" w:lineRule="auto"/>
              <w:contextualSpacing/>
            </w:pPr>
            <w:r>
              <w:t>районный</w:t>
            </w:r>
          </w:p>
          <w:p w:rsidR="004F0938" w:rsidRDefault="004F0938" w:rsidP="004F0938">
            <w:pPr>
              <w:spacing w:line="240" w:lineRule="auto"/>
              <w:contextualSpacing/>
            </w:pPr>
            <w:r>
              <w:t>(тыс. руб.)</w:t>
            </w:r>
          </w:p>
        </w:tc>
        <w:tc>
          <w:tcPr>
            <w:tcW w:w="1559" w:type="dxa"/>
          </w:tcPr>
          <w:p w:rsidR="004F0938" w:rsidRDefault="004F0938" w:rsidP="004F0938">
            <w:pPr>
              <w:spacing w:line="240" w:lineRule="auto"/>
              <w:contextualSpacing/>
            </w:pPr>
            <w:r>
              <w:t>местный</w:t>
            </w:r>
          </w:p>
          <w:p w:rsidR="004F0938" w:rsidRDefault="004F0938" w:rsidP="004F0938">
            <w:pPr>
              <w:spacing w:line="240" w:lineRule="auto"/>
              <w:contextualSpacing/>
            </w:pPr>
            <w:r>
              <w:t>(тыс. руб.)</w:t>
            </w:r>
          </w:p>
        </w:tc>
      </w:tr>
      <w:tr w:rsidR="000261D0" w:rsidTr="006A2B8E">
        <w:trPr>
          <w:trHeight w:val="609"/>
        </w:trPr>
        <w:tc>
          <w:tcPr>
            <w:tcW w:w="594" w:type="dxa"/>
          </w:tcPr>
          <w:p w:rsidR="004F0938" w:rsidRDefault="000261D0" w:rsidP="004F0938">
            <w:pPr>
              <w:spacing w:line="240" w:lineRule="auto"/>
              <w:contextualSpacing/>
            </w:pPr>
            <w:r>
              <w:t>1.</w:t>
            </w:r>
          </w:p>
          <w:p w:rsidR="000261D0" w:rsidRDefault="000261D0" w:rsidP="004F0938">
            <w:pPr>
              <w:spacing w:line="240" w:lineRule="auto"/>
              <w:contextualSpacing/>
            </w:pPr>
          </w:p>
        </w:tc>
        <w:tc>
          <w:tcPr>
            <w:tcW w:w="3376" w:type="dxa"/>
          </w:tcPr>
          <w:p w:rsidR="006A2B8E" w:rsidRPr="006A2B8E" w:rsidRDefault="000261D0" w:rsidP="004F0938">
            <w:pPr>
              <w:spacing w:line="240" w:lineRule="auto"/>
              <w:contextualSpacing/>
              <w:rPr>
                <w:b/>
              </w:rPr>
            </w:pPr>
            <w:r>
              <w:t>Капитальный ремонт дороги по ул</w:t>
            </w:r>
            <w:proofErr w:type="gramStart"/>
            <w:r>
              <w:t>.С</w:t>
            </w:r>
            <w:proofErr w:type="gramEnd"/>
            <w:r>
              <w:t>оветская</w:t>
            </w:r>
          </w:p>
        </w:tc>
        <w:tc>
          <w:tcPr>
            <w:tcW w:w="1559" w:type="dxa"/>
          </w:tcPr>
          <w:p w:rsidR="000261D0" w:rsidRDefault="000261D0" w:rsidP="000261D0">
            <w:pPr>
              <w:spacing w:line="240" w:lineRule="auto"/>
              <w:contextualSpacing/>
              <w:jc w:val="center"/>
            </w:pPr>
          </w:p>
          <w:p w:rsidR="000261D0" w:rsidRPr="006A2B8E" w:rsidRDefault="000261D0" w:rsidP="000261D0">
            <w:pPr>
              <w:spacing w:line="240" w:lineRule="auto"/>
              <w:contextualSpacing/>
              <w:jc w:val="center"/>
              <w:rPr>
                <w:b/>
              </w:rPr>
            </w:pPr>
            <w:r>
              <w:t>332,021</w:t>
            </w:r>
          </w:p>
        </w:tc>
        <w:tc>
          <w:tcPr>
            <w:tcW w:w="1559" w:type="dxa"/>
          </w:tcPr>
          <w:p w:rsidR="000261D0" w:rsidRDefault="000261D0" w:rsidP="000261D0">
            <w:pPr>
              <w:spacing w:line="240" w:lineRule="auto"/>
              <w:contextualSpacing/>
              <w:jc w:val="center"/>
            </w:pPr>
          </w:p>
          <w:p w:rsidR="006A2B8E" w:rsidRPr="006A2B8E" w:rsidRDefault="000261D0" w:rsidP="000261D0">
            <w:pPr>
              <w:spacing w:line="240" w:lineRule="auto"/>
              <w:contextualSpacing/>
              <w:jc w:val="center"/>
              <w:rPr>
                <w:b/>
              </w:rPr>
            </w:pPr>
            <w:r>
              <w:t>322,060</w:t>
            </w:r>
          </w:p>
        </w:tc>
        <w:tc>
          <w:tcPr>
            <w:tcW w:w="1560" w:type="dxa"/>
          </w:tcPr>
          <w:p w:rsidR="000261D0" w:rsidRDefault="000261D0" w:rsidP="000261D0">
            <w:pPr>
              <w:spacing w:line="240" w:lineRule="auto"/>
              <w:contextualSpacing/>
              <w:jc w:val="center"/>
            </w:pPr>
          </w:p>
          <w:p w:rsidR="006A2B8E" w:rsidRPr="006A2B8E" w:rsidRDefault="000261D0" w:rsidP="000261D0">
            <w:pPr>
              <w:spacing w:line="240" w:lineRule="auto"/>
              <w:contextualSpacing/>
              <w:jc w:val="center"/>
              <w:rPr>
                <w:b/>
              </w:rPr>
            </w:pPr>
            <w:r>
              <w:t>-</w:t>
            </w:r>
          </w:p>
        </w:tc>
        <w:tc>
          <w:tcPr>
            <w:tcW w:w="1559" w:type="dxa"/>
          </w:tcPr>
          <w:p w:rsidR="000261D0" w:rsidRDefault="000261D0" w:rsidP="000261D0">
            <w:pPr>
              <w:spacing w:line="240" w:lineRule="auto"/>
              <w:contextualSpacing/>
              <w:jc w:val="center"/>
            </w:pPr>
          </w:p>
          <w:p w:rsidR="006A2B8E" w:rsidRPr="006A2B8E" w:rsidRDefault="000261D0" w:rsidP="000261D0">
            <w:pPr>
              <w:spacing w:line="240" w:lineRule="auto"/>
              <w:contextualSpacing/>
              <w:jc w:val="center"/>
              <w:rPr>
                <w:b/>
              </w:rPr>
            </w:pPr>
            <w:r>
              <w:t>9,961</w:t>
            </w:r>
          </w:p>
        </w:tc>
      </w:tr>
      <w:tr w:rsidR="006A2B8E" w:rsidTr="006A2B8E">
        <w:trPr>
          <w:trHeight w:val="1592"/>
        </w:trPr>
        <w:tc>
          <w:tcPr>
            <w:tcW w:w="594" w:type="dxa"/>
          </w:tcPr>
          <w:p w:rsidR="006A2B8E" w:rsidRDefault="006A2B8E" w:rsidP="004F0938">
            <w:pPr>
              <w:spacing w:line="240" w:lineRule="auto"/>
              <w:contextualSpacing/>
            </w:pPr>
            <w:r>
              <w:lastRenderedPageBreak/>
              <w:t>2.</w:t>
            </w:r>
          </w:p>
          <w:p w:rsidR="006A2B8E" w:rsidRDefault="006A2B8E" w:rsidP="004F0938">
            <w:pPr>
              <w:spacing w:line="240" w:lineRule="auto"/>
              <w:contextualSpacing/>
            </w:pPr>
          </w:p>
          <w:p w:rsidR="006A2B8E" w:rsidRDefault="006A2B8E" w:rsidP="004F0938">
            <w:pPr>
              <w:spacing w:line="240" w:lineRule="auto"/>
              <w:contextualSpacing/>
            </w:pPr>
          </w:p>
          <w:p w:rsidR="006A2B8E" w:rsidRDefault="006A2B8E" w:rsidP="004F0938">
            <w:pPr>
              <w:spacing w:line="240" w:lineRule="auto"/>
              <w:contextualSpacing/>
            </w:pPr>
          </w:p>
          <w:p w:rsidR="006A2B8E" w:rsidRDefault="006A2B8E" w:rsidP="004F0938">
            <w:pPr>
              <w:spacing w:line="240" w:lineRule="auto"/>
              <w:contextualSpacing/>
            </w:pPr>
          </w:p>
        </w:tc>
        <w:tc>
          <w:tcPr>
            <w:tcW w:w="3376" w:type="dxa"/>
          </w:tcPr>
          <w:p w:rsidR="006A2B8E" w:rsidRDefault="006A2B8E" w:rsidP="004F0938">
            <w:pPr>
              <w:spacing w:line="240" w:lineRule="auto"/>
              <w:contextualSpacing/>
            </w:pPr>
            <w:r>
              <w:t xml:space="preserve">Капитальный ремонт (техническое перевооружение) водопровода по ул. </w:t>
            </w:r>
            <w:proofErr w:type="gramStart"/>
            <w:r>
              <w:t>Лесная</w:t>
            </w:r>
            <w:proofErr w:type="gramEnd"/>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1441,680</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1300,000</w:t>
            </w:r>
          </w:p>
        </w:tc>
        <w:tc>
          <w:tcPr>
            <w:tcW w:w="1560"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107,000</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34,680</w:t>
            </w:r>
          </w:p>
        </w:tc>
      </w:tr>
      <w:tr w:rsidR="006A2B8E" w:rsidTr="006A2B8E">
        <w:trPr>
          <w:trHeight w:val="1274"/>
        </w:trPr>
        <w:tc>
          <w:tcPr>
            <w:tcW w:w="594" w:type="dxa"/>
          </w:tcPr>
          <w:p w:rsidR="006A2B8E" w:rsidRDefault="006A2B8E" w:rsidP="004F0938">
            <w:pPr>
              <w:spacing w:line="240" w:lineRule="auto"/>
              <w:contextualSpacing/>
            </w:pPr>
            <w:r>
              <w:t>3.</w:t>
            </w:r>
          </w:p>
          <w:p w:rsidR="006A2B8E" w:rsidRDefault="006A2B8E" w:rsidP="004F0938">
            <w:pPr>
              <w:spacing w:line="240" w:lineRule="auto"/>
              <w:contextualSpacing/>
            </w:pPr>
          </w:p>
          <w:p w:rsidR="006A2B8E" w:rsidRDefault="006A2B8E" w:rsidP="004F0938">
            <w:pPr>
              <w:spacing w:line="240" w:lineRule="auto"/>
              <w:contextualSpacing/>
            </w:pPr>
          </w:p>
          <w:p w:rsidR="006A2B8E" w:rsidRDefault="006A2B8E" w:rsidP="004F0938">
            <w:pPr>
              <w:spacing w:line="240" w:lineRule="auto"/>
              <w:contextualSpacing/>
            </w:pPr>
          </w:p>
          <w:p w:rsidR="006A2B8E" w:rsidRDefault="006A2B8E" w:rsidP="004F0938">
            <w:pPr>
              <w:spacing w:line="240" w:lineRule="auto"/>
              <w:contextualSpacing/>
            </w:pPr>
            <w:r>
              <w:t>4.</w:t>
            </w:r>
          </w:p>
          <w:p w:rsidR="006A2B8E" w:rsidRDefault="006A2B8E" w:rsidP="004F0938">
            <w:pPr>
              <w:spacing w:line="240" w:lineRule="auto"/>
              <w:contextualSpacing/>
            </w:pPr>
          </w:p>
          <w:p w:rsidR="006A2B8E" w:rsidRDefault="006A2B8E" w:rsidP="004F0938">
            <w:pPr>
              <w:spacing w:line="240" w:lineRule="auto"/>
              <w:contextualSpacing/>
            </w:pPr>
          </w:p>
          <w:p w:rsidR="006A2B8E" w:rsidRDefault="006A2B8E" w:rsidP="004F0938">
            <w:pPr>
              <w:spacing w:line="240" w:lineRule="auto"/>
              <w:contextualSpacing/>
            </w:pPr>
          </w:p>
        </w:tc>
        <w:tc>
          <w:tcPr>
            <w:tcW w:w="3376" w:type="dxa"/>
          </w:tcPr>
          <w:p w:rsidR="006A2B8E" w:rsidRDefault="006A2B8E" w:rsidP="004F0938">
            <w:pPr>
              <w:spacing w:line="240" w:lineRule="auto"/>
              <w:contextualSpacing/>
            </w:pPr>
            <w:r>
              <w:t>Экспертиза проектной документации газопровода с</w:t>
            </w:r>
            <w:proofErr w:type="gramStart"/>
            <w:r>
              <w:t>.П</w:t>
            </w:r>
            <w:proofErr w:type="gramEnd"/>
            <w:r>
              <w:t>етропавловка</w:t>
            </w:r>
          </w:p>
          <w:p w:rsidR="006A2B8E" w:rsidRDefault="006A2B8E" w:rsidP="004F0938">
            <w:pPr>
              <w:spacing w:line="240" w:lineRule="auto"/>
              <w:contextualSpacing/>
            </w:pPr>
            <w:r>
              <w:t xml:space="preserve">Дополнительные межбюджетные </w:t>
            </w:r>
          </w:p>
          <w:p w:rsidR="006A2B8E" w:rsidRDefault="006A2B8E" w:rsidP="004F0938">
            <w:pPr>
              <w:spacing w:line="240" w:lineRule="auto"/>
              <w:contextualSpacing/>
            </w:pPr>
            <w:r>
              <w:t xml:space="preserve">трансферты по культуре (повышение з/платы согласно </w:t>
            </w:r>
            <w:proofErr w:type="spellStart"/>
            <w:r>
              <w:t>Фед</w:t>
            </w:r>
            <w:proofErr w:type="spellEnd"/>
            <w:r>
              <w:t>. закона)</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281,250</w:t>
            </w: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300,000</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w:t>
            </w: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w:t>
            </w:r>
          </w:p>
        </w:tc>
        <w:tc>
          <w:tcPr>
            <w:tcW w:w="1560"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280,000</w:t>
            </w: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300,000</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1,250</w:t>
            </w: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0261D0">
            <w:pPr>
              <w:spacing w:line="240" w:lineRule="auto"/>
              <w:contextualSpacing/>
              <w:jc w:val="center"/>
            </w:pPr>
            <w:r>
              <w:t>-</w:t>
            </w:r>
          </w:p>
        </w:tc>
      </w:tr>
      <w:tr w:rsidR="006A2B8E" w:rsidTr="006A2B8E">
        <w:trPr>
          <w:trHeight w:val="1064"/>
        </w:trPr>
        <w:tc>
          <w:tcPr>
            <w:tcW w:w="594" w:type="dxa"/>
          </w:tcPr>
          <w:p w:rsidR="006A2B8E" w:rsidRDefault="006A2B8E" w:rsidP="004F0938">
            <w:pPr>
              <w:spacing w:line="240" w:lineRule="auto"/>
              <w:contextualSpacing/>
            </w:pPr>
            <w:r>
              <w:t>5.</w:t>
            </w:r>
          </w:p>
          <w:p w:rsidR="006A2B8E" w:rsidRDefault="006A2B8E" w:rsidP="004F0938">
            <w:pPr>
              <w:spacing w:line="240" w:lineRule="auto"/>
              <w:contextualSpacing/>
            </w:pPr>
          </w:p>
        </w:tc>
        <w:tc>
          <w:tcPr>
            <w:tcW w:w="3376" w:type="dxa"/>
          </w:tcPr>
          <w:p w:rsidR="006A2B8E" w:rsidRDefault="006A2B8E" w:rsidP="004F0938">
            <w:pPr>
              <w:spacing w:line="240" w:lineRule="auto"/>
              <w:contextualSpacing/>
            </w:pPr>
            <w:r>
              <w:t>Использование районного резервного фонда (вод</w:t>
            </w:r>
            <w:proofErr w:type="gramStart"/>
            <w:r>
              <w:t>.</w:t>
            </w:r>
            <w:proofErr w:type="gramEnd"/>
            <w:r>
              <w:t xml:space="preserve"> </w:t>
            </w:r>
            <w:proofErr w:type="gramStart"/>
            <w:r>
              <w:t>н</w:t>
            </w:r>
            <w:proofErr w:type="gramEnd"/>
            <w:r>
              <w:t>асос)</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6A2B8E">
            <w:pPr>
              <w:spacing w:line="240" w:lineRule="auto"/>
              <w:contextualSpacing/>
              <w:jc w:val="center"/>
            </w:pPr>
            <w:r>
              <w:t>65,000</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6A2B8E">
            <w:pPr>
              <w:spacing w:line="240" w:lineRule="auto"/>
              <w:contextualSpacing/>
              <w:jc w:val="center"/>
            </w:pPr>
            <w:r>
              <w:t>-</w:t>
            </w:r>
          </w:p>
        </w:tc>
        <w:tc>
          <w:tcPr>
            <w:tcW w:w="1560"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6A2B8E">
            <w:pPr>
              <w:spacing w:line="240" w:lineRule="auto"/>
              <w:contextualSpacing/>
              <w:jc w:val="center"/>
            </w:pPr>
            <w:r>
              <w:t>65,000</w:t>
            </w:r>
          </w:p>
        </w:tc>
        <w:tc>
          <w:tcPr>
            <w:tcW w:w="1559" w:type="dxa"/>
          </w:tcPr>
          <w:p w:rsidR="006A2B8E" w:rsidRDefault="006A2B8E" w:rsidP="000261D0">
            <w:pPr>
              <w:spacing w:line="240" w:lineRule="auto"/>
              <w:contextualSpacing/>
              <w:jc w:val="center"/>
            </w:pPr>
          </w:p>
          <w:p w:rsidR="006A2B8E" w:rsidRDefault="006A2B8E" w:rsidP="000261D0">
            <w:pPr>
              <w:spacing w:line="240" w:lineRule="auto"/>
              <w:contextualSpacing/>
              <w:jc w:val="center"/>
            </w:pPr>
          </w:p>
          <w:p w:rsidR="006A2B8E" w:rsidRDefault="006A2B8E" w:rsidP="006A2B8E">
            <w:pPr>
              <w:spacing w:line="240" w:lineRule="auto"/>
              <w:contextualSpacing/>
              <w:jc w:val="center"/>
            </w:pPr>
            <w:r>
              <w:t>-</w:t>
            </w:r>
          </w:p>
        </w:tc>
      </w:tr>
      <w:tr w:rsidR="006A2B8E" w:rsidTr="006A2B8E">
        <w:trPr>
          <w:trHeight w:val="651"/>
        </w:trPr>
        <w:tc>
          <w:tcPr>
            <w:tcW w:w="594" w:type="dxa"/>
          </w:tcPr>
          <w:p w:rsidR="006A2B8E" w:rsidRDefault="006A2B8E" w:rsidP="004F0938">
            <w:pPr>
              <w:spacing w:line="240" w:lineRule="auto"/>
              <w:contextualSpacing/>
            </w:pPr>
            <w:r>
              <w:t>6.</w:t>
            </w:r>
          </w:p>
        </w:tc>
        <w:tc>
          <w:tcPr>
            <w:tcW w:w="3376" w:type="dxa"/>
          </w:tcPr>
          <w:p w:rsidR="006A2B8E" w:rsidRDefault="006A2B8E" w:rsidP="004F0938">
            <w:pPr>
              <w:spacing w:line="240" w:lineRule="auto"/>
              <w:contextualSpacing/>
            </w:pPr>
            <w:r>
              <w:t>Иные межбюджетные трансферты</w:t>
            </w:r>
          </w:p>
        </w:tc>
        <w:tc>
          <w:tcPr>
            <w:tcW w:w="1559" w:type="dxa"/>
          </w:tcPr>
          <w:p w:rsidR="006A2B8E" w:rsidRDefault="006A2B8E" w:rsidP="000261D0">
            <w:pPr>
              <w:spacing w:line="240" w:lineRule="auto"/>
              <w:contextualSpacing/>
              <w:jc w:val="center"/>
            </w:pPr>
          </w:p>
          <w:p w:rsidR="006A2B8E" w:rsidRDefault="006A2B8E" w:rsidP="006A2B8E">
            <w:pPr>
              <w:spacing w:line="240" w:lineRule="auto"/>
              <w:contextualSpacing/>
              <w:jc w:val="center"/>
            </w:pPr>
            <w:r>
              <w:t>200,000</w:t>
            </w:r>
          </w:p>
        </w:tc>
        <w:tc>
          <w:tcPr>
            <w:tcW w:w="1559" w:type="dxa"/>
          </w:tcPr>
          <w:p w:rsidR="006A2B8E" w:rsidRDefault="006A2B8E" w:rsidP="000261D0">
            <w:pPr>
              <w:spacing w:line="240" w:lineRule="auto"/>
              <w:contextualSpacing/>
              <w:jc w:val="center"/>
            </w:pPr>
          </w:p>
          <w:p w:rsidR="006A2B8E" w:rsidRDefault="006A2B8E" w:rsidP="006A2B8E">
            <w:pPr>
              <w:spacing w:line="240" w:lineRule="auto"/>
              <w:contextualSpacing/>
              <w:jc w:val="center"/>
            </w:pPr>
            <w:r>
              <w:t>-</w:t>
            </w:r>
          </w:p>
        </w:tc>
        <w:tc>
          <w:tcPr>
            <w:tcW w:w="1560" w:type="dxa"/>
          </w:tcPr>
          <w:p w:rsidR="006A2B8E" w:rsidRDefault="006A2B8E" w:rsidP="000261D0">
            <w:pPr>
              <w:spacing w:line="240" w:lineRule="auto"/>
              <w:contextualSpacing/>
              <w:jc w:val="center"/>
            </w:pPr>
          </w:p>
          <w:p w:rsidR="006A2B8E" w:rsidRDefault="006A2B8E" w:rsidP="006A2B8E">
            <w:pPr>
              <w:spacing w:line="240" w:lineRule="auto"/>
              <w:contextualSpacing/>
              <w:jc w:val="center"/>
            </w:pPr>
            <w:r>
              <w:t>200,000</w:t>
            </w:r>
          </w:p>
        </w:tc>
        <w:tc>
          <w:tcPr>
            <w:tcW w:w="1559" w:type="dxa"/>
          </w:tcPr>
          <w:p w:rsidR="006A2B8E" w:rsidRDefault="006A2B8E" w:rsidP="000261D0">
            <w:pPr>
              <w:spacing w:line="240" w:lineRule="auto"/>
              <w:contextualSpacing/>
              <w:jc w:val="center"/>
            </w:pPr>
          </w:p>
          <w:p w:rsidR="006A2B8E" w:rsidRDefault="006A2B8E" w:rsidP="006A2B8E">
            <w:pPr>
              <w:spacing w:line="240" w:lineRule="auto"/>
              <w:contextualSpacing/>
              <w:jc w:val="center"/>
            </w:pPr>
            <w:r>
              <w:t>-</w:t>
            </w:r>
          </w:p>
        </w:tc>
      </w:tr>
      <w:tr w:rsidR="006A2B8E" w:rsidTr="006A2B8E">
        <w:trPr>
          <w:trHeight w:val="421"/>
        </w:trPr>
        <w:tc>
          <w:tcPr>
            <w:tcW w:w="594" w:type="dxa"/>
          </w:tcPr>
          <w:p w:rsidR="006A2B8E" w:rsidRDefault="006A2B8E" w:rsidP="004F0938">
            <w:pPr>
              <w:spacing w:line="240" w:lineRule="auto"/>
              <w:contextualSpacing/>
            </w:pPr>
          </w:p>
        </w:tc>
        <w:tc>
          <w:tcPr>
            <w:tcW w:w="3376" w:type="dxa"/>
          </w:tcPr>
          <w:p w:rsidR="006A2B8E" w:rsidRDefault="006A2B8E" w:rsidP="004F0938">
            <w:pPr>
              <w:spacing w:line="240" w:lineRule="auto"/>
              <w:contextualSpacing/>
            </w:pPr>
            <w:r w:rsidRPr="006A2B8E">
              <w:rPr>
                <w:b/>
              </w:rPr>
              <w:t>ИТОГО</w:t>
            </w:r>
          </w:p>
        </w:tc>
        <w:tc>
          <w:tcPr>
            <w:tcW w:w="1559" w:type="dxa"/>
          </w:tcPr>
          <w:p w:rsidR="006A2B8E" w:rsidRDefault="006A2B8E" w:rsidP="006A2B8E">
            <w:pPr>
              <w:spacing w:line="240" w:lineRule="auto"/>
              <w:contextualSpacing/>
              <w:jc w:val="center"/>
            </w:pPr>
            <w:r>
              <w:rPr>
                <w:b/>
              </w:rPr>
              <w:t>2619,951</w:t>
            </w:r>
          </w:p>
        </w:tc>
        <w:tc>
          <w:tcPr>
            <w:tcW w:w="1559" w:type="dxa"/>
          </w:tcPr>
          <w:p w:rsidR="006A2B8E" w:rsidRDefault="006A2B8E" w:rsidP="000261D0">
            <w:pPr>
              <w:spacing w:line="240" w:lineRule="auto"/>
              <w:contextualSpacing/>
              <w:jc w:val="center"/>
            </w:pPr>
            <w:r>
              <w:rPr>
                <w:b/>
              </w:rPr>
              <w:t>1622,060</w:t>
            </w:r>
          </w:p>
        </w:tc>
        <w:tc>
          <w:tcPr>
            <w:tcW w:w="1560" w:type="dxa"/>
          </w:tcPr>
          <w:p w:rsidR="006A2B8E" w:rsidRDefault="006A2B8E" w:rsidP="000261D0">
            <w:pPr>
              <w:spacing w:line="240" w:lineRule="auto"/>
              <w:contextualSpacing/>
              <w:jc w:val="center"/>
            </w:pPr>
            <w:r>
              <w:rPr>
                <w:b/>
              </w:rPr>
              <w:t>952,000</w:t>
            </w:r>
          </w:p>
        </w:tc>
        <w:tc>
          <w:tcPr>
            <w:tcW w:w="1559" w:type="dxa"/>
          </w:tcPr>
          <w:p w:rsidR="006A2B8E" w:rsidRDefault="006A2B8E" w:rsidP="000261D0">
            <w:pPr>
              <w:spacing w:line="240" w:lineRule="auto"/>
              <w:contextualSpacing/>
              <w:jc w:val="center"/>
            </w:pPr>
            <w:r>
              <w:rPr>
                <w:b/>
              </w:rPr>
              <w:t>45,891</w:t>
            </w:r>
          </w:p>
        </w:tc>
      </w:tr>
    </w:tbl>
    <w:p w:rsidR="00827F23" w:rsidRPr="004F0938" w:rsidRDefault="00827F23" w:rsidP="00827F23">
      <w:pPr>
        <w:spacing w:line="240" w:lineRule="auto"/>
        <w:contextualSpacing/>
        <w:jc w:val="both"/>
      </w:pPr>
    </w:p>
    <w:p w:rsidR="00827F23" w:rsidRDefault="006A2B8E" w:rsidP="00827F23">
      <w:pPr>
        <w:spacing w:line="240" w:lineRule="auto"/>
        <w:contextualSpacing/>
        <w:jc w:val="both"/>
      </w:pPr>
      <w:r>
        <w:t xml:space="preserve">     </w:t>
      </w:r>
      <w:proofErr w:type="gramStart"/>
      <w:r>
        <w:t>Пользуясь</w:t>
      </w:r>
      <w:proofErr w:type="gramEnd"/>
      <w:r>
        <w:t xml:space="preserve"> случаем, хочется выразить огромную благодарность администрации муниципального образования Сакмарского района под чутким руководством главы района Коваленко Ю.Г. за понимание проблемы муниципального образования Никольский сельсовет и принятия правильных решений и оказания бюджетных денежных средств для решения проблемных вопросов.</w:t>
      </w:r>
    </w:p>
    <w:p w:rsidR="006A2B8E" w:rsidRDefault="006A2B8E" w:rsidP="00827F23">
      <w:pPr>
        <w:spacing w:line="240" w:lineRule="auto"/>
        <w:contextualSpacing/>
        <w:jc w:val="both"/>
      </w:pPr>
      <w:r>
        <w:t xml:space="preserve">     В начале каждого финансового года все бюджетные средства распределяются по лицевым счетам для выполнения 38 направлений деятельности местной администрации. На основных и значимых для нашего муниципального образования</w:t>
      </w:r>
      <w:r w:rsidR="0027713C">
        <w:t xml:space="preserve"> вопросах местного значения я немного остановлюсь.</w:t>
      </w:r>
    </w:p>
    <w:p w:rsidR="0027713C" w:rsidRPr="0027713C" w:rsidRDefault="0027713C" w:rsidP="00827F23">
      <w:pPr>
        <w:spacing w:line="240" w:lineRule="auto"/>
        <w:contextualSpacing/>
        <w:jc w:val="both"/>
        <w:rPr>
          <w:u w:val="single"/>
        </w:rPr>
      </w:pPr>
      <w:r>
        <w:t xml:space="preserve">     </w:t>
      </w:r>
      <w:r w:rsidRPr="0027713C">
        <w:rPr>
          <w:u w:val="single"/>
        </w:rPr>
        <w:t>1. Организация в границах поселения водоснабжения.</w:t>
      </w:r>
    </w:p>
    <w:p w:rsidR="0027713C" w:rsidRDefault="0027713C" w:rsidP="00827F23">
      <w:pPr>
        <w:spacing w:line="240" w:lineRule="auto"/>
        <w:contextualSpacing/>
        <w:jc w:val="both"/>
      </w:pPr>
      <w:r>
        <w:t xml:space="preserve">     По данному вопросу местного значения сумма расходов за 2014 год составила 221,9 тыс. рублей, что составляет 100% выполнения к плановым показателям 2014 года.</w:t>
      </w:r>
    </w:p>
    <w:p w:rsidR="0027713C" w:rsidRPr="0027713C" w:rsidRDefault="0027713C" w:rsidP="00827F23">
      <w:pPr>
        <w:spacing w:line="240" w:lineRule="auto"/>
        <w:contextualSpacing/>
        <w:jc w:val="both"/>
        <w:rPr>
          <w:u w:val="single"/>
        </w:rPr>
      </w:pPr>
      <w:r>
        <w:t xml:space="preserve">     </w:t>
      </w:r>
      <w:r w:rsidRPr="0027713C">
        <w:rPr>
          <w:u w:val="single"/>
        </w:rPr>
        <w:t>2. Дорожная деятельность в отношении дорог местного значения и обеспечения дорожного движения.</w:t>
      </w:r>
    </w:p>
    <w:p w:rsidR="0027713C" w:rsidRDefault="0027713C" w:rsidP="00827F23">
      <w:pPr>
        <w:spacing w:line="240" w:lineRule="auto"/>
        <w:contextualSpacing/>
        <w:jc w:val="both"/>
      </w:pPr>
      <w:r>
        <w:t xml:space="preserve">     Сумма расходов на зимнее содержание дорог и </w:t>
      </w:r>
      <w:proofErr w:type="spellStart"/>
      <w:r>
        <w:t>грейдирование</w:t>
      </w:r>
      <w:proofErr w:type="spellEnd"/>
      <w:r>
        <w:t xml:space="preserve"> за 2014 год составили 440,1 тыс. рублей или 100 % выполнения плановых показателей 2014 года.</w:t>
      </w:r>
    </w:p>
    <w:p w:rsidR="0027713C" w:rsidRPr="0027713C" w:rsidRDefault="0027713C" w:rsidP="00827F23">
      <w:pPr>
        <w:spacing w:line="240" w:lineRule="auto"/>
        <w:contextualSpacing/>
        <w:jc w:val="both"/>
        <w:rPr>
          <w:u w:val="single"/>
        </w:rPr>
      </w:pPr>
      <w:r>
        <w:t xml:space="preserve">     </w:t>
      </w:r>
      <w:r w:rsidRPr="0027713C">
        <w:rPr>
          <w:u w:val="single"/>
        </w:rPr>
        <w:t>3. Организация сбора и вывоза бытовых отходов и мусора, организация благоустройства территории поселения.</w:t>
      </w:r>
    </w:p>
    <w:p w:rsidR="0027713C" w:rsidRDefault="0027713C" w:rsidP="00827F23">
      <w:pPr>
        <w:spacing w:line="240" w:lineRule="auto"/>
        <w:contextualSpacing/>
        <w:jc w:val="both"/>
      </w:pPr>
      <w:r>
        <w:t xml:space="preserve">     По данному лицевому счету за 2014 год сумма расходной части бюджета составила 456,5 тыс. рублей или 100% выполнения плановых показателей 2014 года.</w:t>
      </w:r>
    </w:p>
    <w:p w:rsidR="0027713C" w:rsidRPr="0027713C" w:rsidRDefault="0027713C" w:rsidP="00827F23">
      <w:pPr>
        <w:spacing w:line="240" w:lineRule="auto"/>
        <w:contextualSpacing/>
        <w:jc w:val="both"/>
        <w:rPr>
          <w:u w:val="single"/>
        </w:rPr>
      </w:pPr>
      <w:r>
        <w:t xml:space="preserve">     </w:t>
      </w:r>
      <w:r w:rsidRPr="0027713C">
        <w:rPr>
          <w:u w:val="single"/>
        </w:rPr>
        <w:t>4. Организация в границах поселения электроснабжения.</w:t>
      </w:r>
    </w:p>
    <w:p w:rsidR="0027713C" w:rsidRDefault="0027713C" w:rsidP="00827F23">
      <w:pPr>
        <w:spacing w:line="240" w:lineRule="auto"/>
        <w:contextualSpacing/>
        <w:jc w:val="both"/>
      </w:pPr>
      <w:r>
        <w:lastRenderedPageBreak/>
        <w:t xml:space="preserve">     Расходы по данному лицевому счету составили 329,4 тыс. рублей или 100% выполнения плановых показателей 2014 года.</w:t>
      </w:r>
    </w:p>
    <w:p w:rsidR="0027713C" w:rsidRDefault="0027713C" w:rsidP="00827F23">
      <w:pPr>
        <w:spacing w:line="240" w:lineRule="auto"/>
        <w:contextualSpacing/>
        <w:jc w:val="both"/>
      </w:pPr>
      <w:r>
        <w:t xml:space="preserve">     </w:t>
      </w:r>
      <w:r w:rsidRPr="00981DB1">
        <w:rPr>
          <w:u w:val="single"/>
        </w:rPr>
        <w:t>5. Создание условий для организации досуга и обеспечение жителей поселения услугами организаций культуры и библиотечного обслуживания населения.</w:t>
      </w:r>
    </w:p>
    <w:p w:rsidR="00981DB1" w:rsidRDefault="00981DB1" w:rsidP="00827F23">
      <w:pPr>
        <w:spacing w:line="240" w:lineRule="auto"/>
        <w:contextualSpacing/>
        <w:jc w:val="both"/>
      </w:pPr>
      <w:r>
        <w:t xml:space="preserve">     Общая сумма расходов по данному вопросу местного значения составила 2003,33 тыс. рублей из них:</w:t>
      </w:r>
    </w:p>
    <w:p w:rsidR="00981DB1" w:rsidRDefault="00981DB1" w:rsidP="00827F23">
      <w:pPr>
        <w:spacing w:line="240" w:lineRule="auto"/>
        <w:contextualSpacing/>
        <w:jc w:val="both"/>
      </w:pPr>
      <w:r>
        <w:t>а) содержание помещений – 871,334 тыс. рублей;</w:t>
      </w:r>
    </w:p>
    <w:p w:rsidR="00981DB1" w:rsidRDefault="00981DB1" w:rsidP="00827F23">
      <w:pPr>
        <w:spacing w:line="240" w:lineRule="auto"/>
        <w:contextualSpacing/>
        <w:jc w:val="both"/>
      </w:pPr>
      <w:r>
        <w:t>б) оплата труда сотрудников культуры – 1132,00 тыс. рублей.</w:t>
      </w:r>
    </w:p>
    <w:p w:rsidR="00981DB1" w:rsidRDefault="00981DB1" w:rsidP="00827F23">
      <w:pPr>
        <w:spacing w:line="240" w:lineRule="auto"/>
        <w:contextualSpacing/>
        <w:jc w:val="both"/>
      </w:pPr>
      <w:r>
        <w:t xml:space="preserve">     </w:t>
      </w:r>
      <w:r w:rsidRPr="00981DB1">
        <w:rPr>
          <w:u w:val="single"/>
        </w:rPr>
        <w:t>6. Обеспечение мер пожарной безопасности в границах населенных пунктов поселения.</w:t>
      </w:r>
    </w:p>
    <w:p w:rsidR="00AE68EE" w:rsidRDefault="00AE68EE" w:rsidP="00827F23">
      <w:pPr>
        <w:spacing w:line="240" w:lineRule="auto"/>
        <w:contextualSpacing/>
        <w:jc w:val="both"/>
      </w:pPr>
      <w:r>
        <w:t xml:space="preserve">     Общая сумма расходов за 2014 год составила 48,0 тыс. рублей.</w:t>
      </w:r>
    </w:p>
    <w:p w:rsidR="00AE68EE" w:rsidRDefault="00AE68EE" w:rsidP="00827F23">
      <w:pPr>
        <w:spacing w:line="240" w:lineRule="auto"/>
        <w:contextualSpacing/>
        <w:jc w:val="both"/>
        <w:rPr>
          <w:u w:val="single"/>
        </w:rPr>
      </w:pPr>
      <w:r>
        <w:t xml:space="preserve">     </w:t>
      </w:r>
      <w:r w:rsidRPr="00AE68EE">
        <w:rPr>
          <w:u w:val="single"/>
        </w:rPr>
        <w:t>7. Содержание мест захоронения.</w:t>
      </w:r>
    </w:p>
    <w:p w:rsidR="00AE68EE" w:rsidRPr="00AE68EE" w:rsidRDefault="00AE68EE" w:rsidP="00827F23">
      <w:pPr>
        <w:spacing w:line="240" w:lineRule="auto"/>
        <w:contextualSpacing/>
        <w:jc w:val="both"/>
      </w:pPr>
      <w:r w:rsidRPr="00AE68EE">
        <w:t xml:space="preserve">     Данные расходы за 2014 год составили</w:t>
      </w:r>
      <w:proofErr w:type="gramStart"/>
      <w:r w:rsidRPr="00AE68EE">
        <w:t>6</w:t>
      </w:r>
      <w:proofErr w:type="gramEnd"/>
      <w:r w:rsidRPr="00AE68EE">
        <w:t>,0 тыс. рублей.</w:t>
      </w:r>
    </w:p>
    <w:p w:rsidR="00827F23" w:rsidRDefault="00AE68EE" w:rsidP="00827F23">
      <w:pPr>
        <w:spacing w:line="240" w:lineRule="auto"/>
        <w:contextualSpacing/>
        <w:jc w:val="both"/>
      </w:pPr>
      <w:r>
        <w:t xml:space="preserve">     </w:t>
      </w:r>
      <w:r w:rsidRPr="00AE68EE">
        <w:rPr>
          <w:u w:val="single"/>
        </w:rPr>
        <w:t>8. Содержание аппарата администрации муниципального образования Никольский сельсовет и главы администрации.</w:t>
      </w:r>
    </w:p>
    <w:p w:rsidR="00AE68EE" w:rsidRDefault="00AE68EE" w:rsidP="00827F23">
      <w:pPr>
        <w:spacing w:line="240" w:lineRule="auto"/>
        <w:contextualSpacing/>
        <w:jc w:val="both"/>
      </w:pPr>
      <w:r>
        <w:t xml:space="preserve">     Сумма расходов за 2014 год составила 2496,7 тыс. рублей или 100 % плановых показателей 2014 года.</w:t>
      </w:r>
    </w:p>
    <w:p w:rsidR="00AE68EE" w:rsidRDefault="00AE68EE" w:rsidP="00827F23">
      <w:pPr>
        <w:spacing w:line="240" w:lineRule="auto"/>
        <w:contextualSpacing/>
        <w:jc w:val="both"/>
      </w:pPr>
      <w:r>
        <w:t xml:space="preserve">     </w:t>
      </w:r>
    </w:p>
    <w:p w:rsidR="00AE68EE" w:rsidRDefault="00AE68EE" w:rsidP="00827F23">
      <w:pPr>
        <w:spacing w:line="240" w:lineRule="auto"/>
        <w:contextualSpacing/>
        <w:jc w:val="both"/>
      </w:pPr>
      <w:r>
        <w:t xml:space="preserve">     В наступившем 2015 году Совет депутатов муниципального образования Никольский сельсовет ставит очередные задачи и проведение основных торжественных моментов:</w:t>
      </w:r>
    </w:p>
    <w:p w:rsidR="00AE68EE" w:rsidRDefault="00AE68EE" w:rsidP="00827F23">
      <w:pPr>
        <w:spacing w:line="240" w:lineRule="auto"/>
        <w:contextualSpacing/>
        <w:jc w:val="both"/>
      </w:pPr>
      <w:r>
        <w:t xml:space="preserve">     1. Выполнить доходную часть бюджета на 100 %.</w:t>
      </w:r>
    </w:p>
    <w:p w:rsidR="00AE68EE" w:rsidRDefault="00AE68EE" w:rsidP="00827F23">
      <w:pPr>
        <w:spacing w:line="240" w:lineRule="auto"/>
        <w:contextualSpacing/>
        <w:jc w:val="both"/>
      </w:pPr>
      <w:r>
        <w:t xml:space="preserve">     2. Не превышать установленные нормативы формирования расходов на оплату труда выборных должностных лиц и муниципальных служащих.</w:t>
      </w:r>
    </w:p>
    <w:p w:rsidR="00AE68EE" w:rsidRDefault="00AE68EE" w:rsidP="00827F23">
      <w:pPr>
        <w:spacing w:line="240" w:lineRule="auto"/>
        <w:contextualSpacing/>
        <w:jc w:val="both"/>
      </w:pPr>
      <w:r>
        <w:t xml:space="preserve">     3. Сохранить все доброе, что нам удалось положительного добиться за эти годы и работать над дальнейшим благоустройством населенных пунктов</w:t>
      </w:r>
      <w:r w:rsidR="00655AE2">
        <w:t>.</w:t>
      </w:r>
    </w:p>
    <w:p w:rsidR="00655AE2" w:rsidRDefault="00655AE2" w:rsidP="00827F23">
      <w:pPr>
        <w:spacing w:line="240" w:lineRule="auto"/>
        <w:contextualSpacing/>
        <w:jc w:val="both"/>
      </w:pPr>
      <w:r>
        <w:t xml:space="preserve">     4. Продолжить начатую работу по газификации с</w:t>
      </w:r>
      <w:proofErr w:type="gramStart"/>
      <w:r>
        <w:t>.П</w:t>
      </w:r>
      <w:proofErr w:type="gramEnd"/>
      <w:r>
        <w:t>етропавловка, имея проектную документацию, добиваться включения данного объема в программу газификации малых сел в 2015 году.</w:t>
      </w:r>
    </w:p>
    <w:p w:rsidR="00655AE2" w:rsidRDefault="00655AE2" w:rsidP="00827F23">
      <w:pPr>
        <w:spacing w:line="240" w:lineRule="auto"/>
        <w:contextualSpacing/>
        <w:jc w:val="both"/>
      </w:pPr>
      <w:r>
        <w:t xml:space="preserve">     5. Достойными делами встретить и отметить 70-летие Победы в Великой Отечественной войне. Датой символического старта мероприятий считать 27 февраля под девизом «Наше дело правое» - 70 дней до 70-летия Великой Победы.</w:t>
      </w:r>
    </w:p>
    <w:p w:rsidR="00655AE2" w:rsidRDefault="00655AE2" w:rsidP="00827F23">
      <w:pPr>
        <w:spacing w:line="240" w:lineRule="auto"/>
        <w:contextualSpacing/>
        <w:jc w:val="both"/>
      </w:pPr>
      <w:r>
        <w:t xml:space="preserve">     6. Провести выборы </w:t>
      </w:r>
      <w:proofErr w:type="gramStart"/>
      <w:r>
        <w:t>депутатов Совета депутатов муниципального образования сельских поселений</w:t>
      </w:r>
      <w:proofErr w:type="gramEnd"/>
      <w:r>
        <w:t xml:space="preserve"> Сакмарского района Оренбургской области.</w:t>
      </w:r>
    </w:p>
    <w:p w:rsidR="00655AE2" w:rsidRPr="00AE68EE" w:rsidRDefault="00655AE2" w:rsidP="00827F23">
      <w:pPr>
        <w:spacing w:line="240" w:lineRule="auto"/>
        <w:contextualSpacing/>
        <w:jc w:val="both"/>
      </w:pPr>
      <w:r>
        <w:t xml:space="preserve">     Данные мероприятия исполнимы при выполнении плановых показателей бюджета муниципального образования Никольский сельсовет и активной деятельности депутатского корпуса в решении вопросов местного значения.</w:t>
      </w:r>
    </w:p>
    <w:p w:rsidR="00827F23" w:rsidRPr="004F0938" w:rsidRDefault="00827F23" w:rsidP="00827F23">
      <w:pPr>
        <w:spacing w:line="240" w:lineRule="auto"/>
        <w:contextualSpacing/>
        <w:jc w:val="both"/>
      </w:pPr>
    </w:p>
    <w:p w:rsidR="00827F23" w:rsidRPr="004F0938" w:rsidRDefault="00827F23" w:rsidP="00827F23">
      <w:pPr>
        <w:spacing w:line="240" w:lineRule="auto"/>
        <w:contextualSpacing/>
        <w:jc w:val="both"/>
      </w:pPr>
    </w:p>
    <w:p w:rsidR="00827F23" w:rsidRPr="004F0938" w:rsidRDefault="00827F23" w:rsidP="00827F23">
      <w:pPr>
        <w:spacing w:line="240" w:lineRule="auto"/>
        <w:contextualSpacing/>
        <w:jc w:val="both"/>
      </w:pPr>
    </w:p>
    <w:p w:rsidR="00197D9E" w:rsidRDefault="00197D9E" w:rsidP="00197D9E">
      <w:pPr>
        <w:spacing w:line="240" w:lineRule="auto"/>
        <w:contextualSpacing/>
        <w:jc w:val="center"/>
      </w:pPr>
    </w:p>
    <w:sectPr w:rsidR="00197D9E" w:rsidSect="006A2B8E">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ECF"/>
    <w:multiLevelType w:val="hybridMultilevel"/>
    <w:tmpl w:val="5FBE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B70F3"/>
    <w:multiLevelType w:val="hybridMultilevel"/>
    <w:tmpl w:val="6B32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65BD1"/>
    <w:multiLevelType w:val="hybridMultilevel"/>
    <w:tmpl w:val="70C4B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76D6C"/>
    <w:multiLevelType w:val="hybridMultilevel"/>
    <w:tmpl w:val="B3F8A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B298E"/>
    <w:multiLevelType w:val="hybridMultilevel"/>
    <w:tmpl w:val="BB6A6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D2666"/>
    <w:multiLevelType w:val="hybridMultilevel"/>
    <w:tmpl w:val="C430F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B628D"/>
    <w:multiLevelType w:val="hybridMultilevel"/>
    <w:tmpl w:val="CFDA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951C3"/>
    <w:multiLevelType w:val="hybridMultilevel"/>
    <w:tmpl w:val="6CFA3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0C247F"/>
    <w:rsid w:val="000261D0"/>
    <w:rsid w:val="000358A5"/>
    <w:rsid w:val="000C247F"/>
    <w:rsid w:val="00197D9E"/>
    <w:rsid w:val="0027713C"/>
    <w:rsid w:val="00310192"/>
    <w:rsid w:val="0044320D"/>
    <w:rsid w:val="004F0938"/>
    <w:rsid w:val="00546534"/>
    <w:rsid w:val="00573E0C"/>
    <w:rsid w:val="005755E1"/>
    <w:rsid w:val="005C3B46"/>
    <w:rsid w:val="00655AE2"/>
    <w:rsid w:val="006A2B8E"/>
    <w:rsid w:val="006B04C1"/>
    <w:rsid w:val="007F56D2"/>
    <w:rsid w:val="00807AFC"/>
    <w:rsid w:val="00827F23"/>
    <w:rsid w:val="00981DB1"/>
    <w:rsid w:val="009D308D"/>
    <w:rsid w:val="00AE68EE"/>
    <w:rsid w:val="00B61AD8"/>
    <w:rsid w:val="00C6134D"/>
    <w:rsid w:val="00C9343B"/>
    <w:rsid w:val="00D46686"/>
    <w:rsid w:val="00D66E37"/>
    <w:rsid w:val="00E04ACD"/>
    <w:rsid w:val="00E0600A"/>
    <w:rsid w:val="00E574A3"/>
    <w:rsid w:val="00F3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39D81-B2F5-4AD1-B6E3-D0D61CE0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7</cp:revision>
  <cp:lastPrinted>2015-03-17T07:03:00Z</cp:lastPrinted>
  <dcterms:created xsi:type="dcterms:W3CDTF">2015-03-06T03:37:00Z</dcterms:created>
  <dcterms:modified xsi:type="dcterms:W3CDTF">2015-03-17T07:07:00Z</dcterms:modified>
</cp:coreProperties>
</file>