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46" w:rsidRDefault="000C2546" w:rsidP="007D5494">
      <w:pPr>
        <w:spacing w:after="0"/>
        <w:ind w:firstLine="851"/>
        <w:jc w:val="right"/>
        <w:rPr>
          <w:rFonts w:ascii="Times New Roman" w:hAnsi="Times New Roman" w:cs="Times New Roman"/>
          <w:b/>
          <w:bCs/>
          <w:caps/>
          <w:sz w:val="28"/>
          <w:szCs w:val="28"/>
        </w:rPr>
      </w:pPr>
    </w:p>
    <w:p w:rsidR="00C74D97" w:rsidRDefault="00C74D97" w:rsidP="007D5494">
      <w:pPr>
        <w:spacing w:after="0"/>
        <w:ind w:firstLine="851"/>
        <w:jc w:val="right"/>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7D5494" w:rsidRDefault="007D5494" w:rsidP="000C2546">
      <w:pPr>
        <w:spacing w:after="0"/>
        <w:ind w:firstLine="851"/>
        <w:jc w:val="center"/>
        <w:rPr>
          <w:rFonts w:ascii="Times New Roman" w:hAnsi="Times New Roman" w:cs="Times New Roman"/>
          <w:b/>
          <w:bCs/>
          <w:caps/>
          <w:sz w:val="28"/>
          <w:szCs w:val="28"/>
        </w:rPr>
      </w:pPr>
    </w:p>
    <w:p w:rsidR="000C2546" w:rsidRPr="007D5494" w:rsidRDefault="000C2546" w:rsidP="007D5494">
      <w:pPr>
        <w:spacing w:after="0"/>
        <w:ind w:firstLine="851"/>
        <w:jc w:val="center"/>
        <w:rPr>
          <w:rFonts w:ascii="Times New Roman" w:hAnsi="Times New Roman" w:cs="Times New Roman"/>
          <w:b/>
          <w:bCs/>
          <w:caps/>
          <w:color w:val="943634" w:themeColor="accent2" w:themeShade="BF"/>
          <w:sz w:val="28"/>
          <w:szCs w:val="28"/>
        </w:rPr>
      </w:pPr>
      <w:r w:rsidRPr="007D5494">
        <w:rPr>
          <w:rFonts w:ascii="Times New Roman" w:hAnsi="Times New Roman" w:cs="Times New Roman"/>
          <w:b/>
          <w:bCs/>
          <w:caps/>
          <w:color w:val="943634" w:themeColor="accent2" w:themeShade="BF"/>
          <w:sz w:val="28"/>
          <w:szCs w:val="28"/>
        </w:rPr>
        <w:t>правила землепользования и застройки</w:t>
      </w:r>
    </w:p>
    <w:p w:rsidR="000C2546" w:rsidRPr="007D5494" w:rsidRDefault="000C2546" w:rsidP="007D5494">
      <w:pPr>
        <w:spacing w:after="0"/>
        <w:jc w:val="center"/>
        <w:rPr>
          <w:rFonts w:ascii="Times New Roman" w:hAnsi="Times New Roman" w:cs="Times New Roman"/>
          <w:b/>
          <w:bCs/>
          <w:caps/>
          <w:color w:val="943634" w:themeColor="accent2" w:themeShade="BF"/>
          <w:sz w:val="28"/>
          <w:szCs w:val="28"/>
        </w:rPr>
      </w:pPr>
      <w:r w:rsidRPr="007D5494">
        <w:rPr>
          <w:rFonts w:ascii="Times New Roman" w:hAnsi="Times New Roman" w:cs="Times New Roman"/>
          <w:b/>
          <w:bCs/>
          <w:caps/>
          <w:color w:val="943634" w:themeColor="accent2" w:themeShade="BF"/>
          <w:sz w:val="28"/>
          <w:szCs w:val="28"/>
        </w:rPr>
        <w:t xml:space="preserve">муниципального образования  </w:t>
      </w:r>
      <w:r w:rsidR="001242E5">
        <w:rPr>
          <w:rFonts w:ascii="Times New Roman" w:hAnsi="Times New Roman" w:cs="Times New Roman"/>
          <w:b/>
          <w:bCs/>
          <w:caps/>
          <w:color w:val="943634" w:themeColor="accent2" w:themeShade="BF"/>
          <w:sz w:val="28"/>
          <w:szCs w:val="28"/>
        </w:rPr>
        <w:t>Никольский</w:t>
      </w:r>
      <w:r w:rsidR="003B399B">
        <w:rPr>
          <w:rFonts w:ascii="Times New Roman" w:hAnsi="Times New Roman" w:cs="Times New Roman"/>
          <w:b/>
          <w:bCs/>
          <w:caps/>
          <w:color w:val="943634" w:themeColor="accent2" w:themeShade="BF"/>
          <w:sz w:val="28"/>
          <w:szCs w:val="28"/>
        </w:rPr>
        <w:t xml:space="preserve"> </w:t>
      </w:r>
      <w:r w:rsidR="007D5494" w:rsidRPr="007D5494">
        <w:rPr>
          <w:rFonts w:ascii="Times New Roman" w:hAnsi="Times New Roman" w:cs="Times New Roman"/>
          <w:b/>
          <w:bCs/>
          <w:caps/>
          <w:color w:val="943634" w:themeColor="accent2" w:themeShade="BF"/>
          <w:sz w:val="28"/>
          <w:szCs w:val="28"/>
        </w:rPr>
        <w:t>СЕЛЬСОВЕТ</w:t>
      </w:r>
      <w:r w:rsidR="007C2353">
        <w:rPr>
          <w:rFonts w:ascii="Times New Roman" w:hAnsi="Times New Roman" w:cs="Times New Roman"/>
          <w:b/>
          <w:bCs/>
          <w:caps/>
          <w:color w:val="943634" w:themeColor="accent2" w:themeShade="BF"/>
          <w:sz w:val="28"/>
          <w:szCs w:val="28"/>
        </w:rPr>
        <w:t>САКМАРСКОГО</w:t>
      </w:r>
      <w:r w:rsidR="00150BA1">
        <w:rPr>
          <w:rFonts w:ascii="Times New Roman" w:hAnsi="Times New Roman" w:cs="Times New Roman"/>
          <w:b/>
          <w:bCs/>
          <w:caps/>
          <w:color w:val="943634" w:themeColor="accent2" w:themeShade="BF"/>
          <w:sz w:val="28"/>
          <w:szCs w:val="28"/>
        </w:rPr>
        <w:t xml:space="preserve"> района</w:t>
      </w:r>
    </w:p>
    <w:p w:rsidR="000C2546" w:rsidRDefault="000C2546" w:rsidP="000C2546">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7D5494" w:rsidRPr="007D5494" w:rsidRDefault="007D5494" w:rsidP="000C2546">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824DC0" w:rsidRPr="007D5494" w:rsidRDefault="000C2546" w:rsidP="000C2546">
      <w:pPr>
        <w:shd w:val="clear" w:color="auto" w:fill="FFFFFF"/>
        <w:spacing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 xml:space="preserve">ЧАСТЬ </w:t>
      </w:r>
      <w:r w:rsidRPr="007D5494">
        <w:rPr>
          <w:rFonts w:ascii="Times New Roman" w:hAnsi="Times New Roman" w:cs="Times New Roman"/>
          <w:b/>
          <w:bCs/>
          <w:color w:val="943634" w:themeColor="accent2" w:themeShade="BF"/>
          <w:sz w:val="24"/>
          <w:szCs w:val="24"/>
          <w:lang w:val="en-US"/>
        </w:rPr>
        <w:t>II</w:t>
      </w:r>
    </w:p>
    <w:p w:rsidR="00824DC0" w:rsidRPr="007D5494"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КАРТ</w:t>
      </w:r>
      <w:r w:rsidR="007D5494" w:rsidRPr="007D5494">
        <w:rPr>
          <w:rFonts w:ascii="Times New Roman" w:hAnsi="Times New Roman" w:cs="Times New Roman"/>
          <w:b/>
          <w:bCs/>
          <w:color w:val="943634" w:themeColor="accent2" w:themeShade="BF"/>
          <w:sz w:val="24"/>
          <w:szCs w:val="24"/>
        </w:rPr>
        <w:t>А</w:t>
      </w:r>
      <w:r w:rsidR="009407FF">
        <w:rPr>
          <w:rFonts w:ascii="Times New Roman" w:hAnsi="Times New Roman" w:cs="Times New Roman"/>
          <w:b/>
          <w:bCs/>
          <w:color w:val="943634" w:themeColor="accent2" w:themeShade="BF"/>
          <w:sz w:val="24"/>
          <w:szCs w:val="24"/>
        </w:rPr>
        <w:t xml:space="preserve"> ГРАДОСТРОИТЕЛЬНОГО ЗОНИРОВАНИЯ</w:t>
      </w:r>
    </w:p>
    <w:p w:rsidR="000C2546" w:rsidRPr="007D5494" w:rsidRDefault="000C2546" w:rsidP="007D5494">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7D5494">
        <w:rPr>
          <w:rFonts w:ascii="Times New Roman" w:hAnsi="Times New Roman" w:cs="Times New Roman"/>
          <w:b/>
          <w:bCs/>
          <w:color w:val="943634" w:themeColor="accent2" w:themeShade="BF"/>
          <w:sz w:val="24"/>
          <w:szCs w:val="24"/>
        </w:rPr>
        <w:t>КАРТ</w:t>
      </w:r>
      <w:r w:rsidR="007D5494" w:rsidRPr="007D5494">
        <w:rPr>
          <w:rFonts w:ascii="Times New Roman" w:hAnsi="Times New Roman" w:cs="Times New Roman"/>
          <w:b/>
          <w:bCs/>
          <w:color w:val="943634" w:themeColor="accent2" w:themeShade="BF"/>
          <w:sz w:val="24"/>
          <w:szCs w:val="24"/>
        </w:rPr>
        <w:t>А</w:t>
      </w:r>
      <w:r w:rsidRPr="007D5494">
        <w:rPr>
          <w:rFonts w:ascii="Times New Roman" w:hAnsi="Times New Roman" w:cs="Times New Roman"/>
          <w:b/>
          <w:bCs/>
          <w:color w:val="943634" w:themeColor="accent2" w:themeShade="BF"/>
          <w:sz w:val="24"/>
          <w:szCs w:val="24"/>
        </w:rPr>
        <w:t xml:space="preserve"> ЗОН С ОСОБЫМИ УСЛ</w:t>
      </w:r>
      <w:r w:rsidR="009407FF">
        <w:rPr>
          <w:rFonts w:ascii="Times New Roman" w:hAnsi="Times New Roman" w:cs="Times New Roman"/>
          <w:b/>
          <w:bCs/>
          <w:color w:val="943634" w:themeColor="accent2" w:themeShade="BF"/>
          <w:sz w:val="24"/>
          <w:szCs w:val="24"/>
        </w:rPr>
        <w:t>ОВИЯМИ ИСПОЛЬЗОВАНИЯ ТЕРРИТОРИЙ</w:t>
      </w:r>
    </w:p>
    <w:p w:rsidR="007D5494" w:rsidRPr="007D5494" w:rsidRDefault="007D5494" w:rsidP="007D5494">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p>
    <w:p w:rsidR="00824DC0" w:rsidRPr="007D5494"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ЧАСТЬ </w:t>
      </w:r>
      <w:r w:rsidRPr="007D5494">
        <w:rPr>
          <w:rFonts w:ascii="Times New Roman" w:eastAsia="Times New Roman" w:hAnsi="Times New Roman" w:cs="Times New Roman"/>
          <w:b/>
          <w:bCs/>
          <w:color w:val="943634" w:themeColor="accent2" w:themeShade="BF"/>
          <w:sz w:val="24"/>
          <w:szCs w:val="24"/>
          <w:lang w:val="en-US"/>
        </w:rPr>
        <w:t>III</w:t>
      </w:r>
    </w:p>
    <w:p w:rsidR="000C2546" w:rsidRPr="007D5494"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7D5494">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465473" w:rsidRDefault="00465473" w:rsidP="000C5D69">
      <w:pPr>
        <w:shd w:val="clear" w:color="auto" w:fill="FFFFFF"/>
        <w:spacing w:line="240" w:lineRule="auto"/>
        <w:ind w:firstLine="851"/>
        <w:jc w:val="center"/>
        <w:rPr>
          <w:rFonts w:ascii="Times New Roman" w:hAnsi="Times New Roman" w:cs="Times New Roman"/>
          <w:b/>
          <w:bCs/>
          <w:sz w:val="28"/>
          <w:szCs w:val="28"/>
        </w:rPr>
      </w:pPr>
    </w:p>
    <w:p w:rsidR="00465473" w:rsidRDefault="00465473" w:rsidP="00465473">
      <w:pPr>
        <w:suppressAutoHyphens/>
        <w:spacing w:after="0" w:line="360" w:lineRule="auto"/>
        <w:rPr>
          <w:rFonts w:ascii="Times New Roman" w:hAnsi="Times New Roman" w:cs="Times New Roman"/>
          <w:b/>
          <w:lang w:eastAsia="ar-SA"/>
        </w:rPr>
      </w:pPr>
    </w:p>
    <w:p w:rsidR="001242E5" w:rsidRPr="00CC5809" w:rsidRDefault="001242E5" w:rsidP="001242E5">
      <w:pPr>
        <w:suppressAutoHyphens/>
        <w:spacing w:after="0" w:line="360" w:lineRule="auto"/>
        <w:rPr>
          <w:rFonts w:ascii="Times New Roman" w:hAnsi="Times New Roman" w:cs="Times New Roman"/>
          <w:lang w:eastAsia="ar-SA"/>
        </w:rPr>
      </w:pPr>
      <w:r w:rsidRPr="00CC5809">
        <w:rPr>
          <w:rFonts w:ascii="Times New Roman" w:hAnsi="Times New Roman" w:cs="Times New Roman"/>
          <w:b/>
          <w:lang w:eastAsia="ar-SA"/>
        </w:rPr>
        <w:t>Заказчик:</w:t>
      </w:r>
      <w:r w:rsidRPr="00CC5809">
        <w:rPr>
          <w:rFonts w:ascii="Times New Roman" w:hAnsi="Times New Roman" w:cs="Times New Roman"/>
          <w:lang w:eastAsia="ar-SA"/>
        </w:rPr>
        <w:t xml:space="preserve"> Администрация МО Никольский сельсовет </w:t>
      </w:r>
      <w:proofErr w:type="spellStart"/>
      <w:r w:rsidRPr="00CC5809">
        <w:rPr>
          <w:rFonts w:ascii="Times New Roman" w:hAnsi="Times New Roman" w:cs="Times New Roman"/>
          <w:lang w:eastAsia="ar-SA"/>
        </w:rPr>
        <w:t>Сакмарского</w:t>
      </w:r>
      <w:proofErr w:type="spellEnd"/>
      <w:r w:rsidRPr="00CC5809">
        <w:rPr>
          <w:rFonts w:ascii="Times New Roman" w:hAnsi="Times New Roman" w:cs="Times New Roman"/>
          <w:lang w:eastAsia="ar-SA"/>
        </w:rPr>
        <w:t xml:space="preserve"> района</w:t>
      </w:r>
    </w:p>
    <w:p w:rsidR="001242E5" w:rsidRPr="00CC5809" w:rsidRDefault="001242E5" w:rsidP="001242E5">
      <w:pPr>
        <w:suppressAutoHyphens/>
        <w:autoSpaceDE w:val="0"/>
        <w:spacing w:after="0" w:line="360" w:lineRule="auto"/>
        <w:rPr>
          <w:rFonts w:ascii="Times New Roman" w:hAnsi="Times New Roman" w:cs="Times New Roman"/>
          <w:lang w:eastAsia="ar-SA"/>
        </w:rPr>
      </w:pPr>
      <w:r w:rsidRPr="00CC5809">
        <w:rPr>
          <w:rFonts w:ascii="Times New Roman" w:hAnsi="Times New Roman" w:cs="Times New Roman"/>
          <w:b/>
          <w:lang w:eastAsia="ar-SA"/>
        </w:rPr>
        <w:t>Контракт:</w:t>
      </w:r>
      <w:r w:rsidRPr="00CC5809">
        <w:rPr>
          <w:rFonts w:ascii="Times New Roman" w:hAnsi="Times New Roman" w:cs="Times New Roman"/>
          <w:lang w:eastAsia="ar-SA"/>
        </w:rPr>
        <w:t xml:space="preserve"> МК № 046 от 11.11.13  </w:t>
      </w:r>
    </w:p>
    <w:p w:rsidR="001242E5" w:rsidRPr="00CC5809" w:rsidRDefault="001242E5" w:rsidP="001242E5">
      <w:pPr>
        <w:suppressAutoHyphens/>
        <w:autoSpaceDE w:val="0"/>
        <w:spacing w:after="0" w:line="360" w:lineRule="auto"/>
        <w:rPr>
          <w:rFonts w:ascii="Times New Roman" w:hAnsi="Times New Roman" w:cs="Times New Roman"/>
          <w:lang w:eastAsia="ar-SA"/>
        </w:rPr>
      </w:pPr>
      <w:r w:rsidRPr="00CC5809">
        <w:rPr>
          <w:rFonts w:ascii="Times New Roman" w:hAnsi="Times New Roman" w:cs="Times New Roman"/>
          <w:b/>
          <w:lang w:eastAsia="ar-SA"/>
        </w:rPr>
        <w:t xml:space="preserve">Исполнитель: </w:t>
      </w:r>
      <w:r w:rsidRPr="00CC5809">
        <w:rPr>
          <w:rFonts w:ascii="Times New Roman" w:hAnsi="Times New Roman" w:cs="Times New Roman"/>
          <w:lang w:eastAsia="ar-SA"/>
        </w:rPr>
        <w:t>ООО «Инженерная группа «БСБ»</w:t>
      </w:r>
    </w:p>
    <w:p w:rsidR="001242E5" w:rsidRPr="00CC5809" w:rsidRDefault="001242E5" w:rsidP="001242E5">
      <w:pPr>
        <w:suppressAutoHyphens/>
        <w:autoSpaceDE w:val="0"/>
        <w:spacing w:after="0" w:line="360" w:lineRule="auto"/>
        <w:rPr>
          <w:rFonts w:ascii="Times New Roman" w:hAnsi="Times New Roman" w:cs="Times New Roman"/>
          <w:lang w:eastAsia="ar-SA"/>
        </w:rPr>
      </w:pPr>
      <w:r w:rsidRPr="00CC5809">
        <w:rPr>
          <w:rFonts w:ascii="Times New Roman" w:hAnsi="Times New Roman" w:cs="Times New Roman"/>
          <w:b/>
          <w:lang w:eastAsia="ar-SA"/>
        </w:rPr>
        <w:t>Шифр:</w:t>
      </w:r>
      <w:r w:rsidRPr="00CC5809">
        <w:rPr>
          <w:rFonts w:ascii="Times New Roman" w:hAnsi="Times New Roman" w:cs="Times New Roman"/>
          <w:lang w:eastAsia="ar-SA"/>
        </w:rPr>
        <w:t xml:space="preserve"> 046-11.13-ГП</w:t>
      </w:r>
    </w:p>
    <w:p w:rsidR="001242E5" w:rsidRPr="005E5663" w:rsidRDefault="001242E5" w:rsidP="001242E5">
      <w:pPr>
        <w:suppressAutoHyphens/>
        <w:autoSpaceDE w:val="0"/>
        <w:spacing w:after="0" w:line="360" w:lineRule="auto"/>
        <w:rPr>
          <w:rFonts w:ascii="Times New Roman" w:hAnsi="Times New Roman" w:cs="Times New Roman"/>
          <w:color w:val="000000"/>
          <w:lang w:eastAsia="ar-SA"/>
        </w:rPr>
      </w:pPr>
    </w:p>
    <w:p w:rsidR="001242E5" w:rsidRPr="005E5663" w:rsidRDefault="001242E5" w:rsidP="001242E5">
      <w:pPr>
        <w:suppressAutoHyphens/>
        <w:autoSpaceDE w:val="0"/>
        <w:spacing w:after="0" w:line="360" w:lineRule="auto"/>
        <w:jc w:val="center"/>
        <w:rPr>
          <w:rFonts w:ascii="Times New Roman" w:hAnsi="Times New Roman" w:cs="Times New Roman"/>
          <w:color w:val="000000"/>
          <w:sz w:val="32"/>
          <w:szCs w:val="32"/>
          <w:lang w:eastAsia="ar-SA"/>
        </w:rPr>
      </w:pPr>
    </w:p>
    <w:p w:rsidR="001242E5" w:rsidRPr="005E5663" w:rsidRDefault="001242E5" w:rsidP="001242E5">
      <w:pPr>
        <w:suppressAutoHyphens/>
        <w:autoSpaceDE w:val="0"/>
        <w:spacing w:after="0" w:line="360" w:lineRule="auto"/>
        <w:jc w:val="center"/>
        <w:rPr>
          <w:rFonts w:ascii="Times New Roman" w:hAnsi="Times New Roman" w:cs="Times New Roman"/>
          <w:color w:val="000000"/>
          <w:sz w:val="28"/>
          <w:szCs w:val="28"/>
          <w:lang w:eastAsia="ar-SA"/>
        </w:rPr>
      </w:pPr>
    </w:p>
    <w:p w:rsidR="001242E5" w:rsidRPr="00246A4D" w:rsidRDefault="001242E5" w:rsidP="001242E5">
      <w:pPr>
        <w:suppressAutoHyphens/>
        <w:spacing w:after="0" w:line="100" w:lineRule="atLeast"/>
        <w:jc w:val="center"/>
        <w:rPr>
          <w:rFonts w:ascii="Times New Roman" w:hAnsi="Times New Roman" w:cs="Times New Roman"/>
          <w:sz w:val="26"/>
          <w:szCs w:val="26"/>
          <w:lang w:eastAsia="ar-SA"/>
        </w:rPr>
      </w:pPr>
      <w:r w:rsidRPr="00246A4D">
        <w:rPr>
          <w:rFonts w:ascii="Times New Roman" w:hAnsi="Times New Roman" w:cs="Times New Roman"/>
          <w:sz w:val="26"/>
          <w:szCs w:val="26"/>
          <w:lang w:eastAsia="ar-SA"/>
        </w:rPr>
        <w:t>Оренбург - 2013</w:t>
      </w:r>
    </w:p>
    <w:p w:rsidR="001242E5" w:rsidRPr="00246A4D" w:rsidRDefault="001242E5" w:rsidP="001242E5">
      <w:pPr>
        <w:suppressAutoHyphens/>
        <w:spacing w:after="0" w:line="100" w:lineRule="atLeast"/>
        <w:jc w:val="center"/>
        <w:rPr>
          <w:rFonts w:ascii="Times New Roman" w:hAnsi="Times New Roman" w:cs="Times New Roman"/>
          <w:sz w:val="26"/>
          <w:szCs w:val="26"/>
          <w:lang w:eastAsia="ar-SA"/>
        </w:rPr>
      </w:pPr>
    </w:p>
    <w:p w:rsidR="001242E5" w:rsidRPr="00246A4D" w:rsidRDefault="001242E5" w:rsidP="001242E5">
      <w:pPr>
        <w:jc w:val="center"/>
        <w:rPr>
          <w:rFonts w:ascii="Times New Roman" w:hAnsi="Times New Roman" w:cs="Times New Roman"/>
          <w:b/>
          <w:sz w:val="26"/>
          <w:szCs w:val="26"/>
        </w:rPr>
      </w:pPr>
      <w:r w:rsidRPr="00246A4D">
        <w:rPr>
          <w:rFonts w:ascii="Times New Roman" w:hAnsi="Times New Roman" w:cs="Times New Roman"/>
          <w:color w:val="000000"/>
          <w:sz w:val="26"/>
          <w:szCs w:val="26"/>
          <w:lang w:eastAsia="ar-SA"/>
        </w:rPr>
        <w:t>ООО «Инженерная группа «БСБ»</w:t>
      </w:r>
    </w:p>
    <w:p w:rsidR="00AE1C51" w:rsidRDefault="00AE1C51" w:rsidP="00AE1C51">
      <w:pPr>
        <w:jc w:val="center"/>
        <w:rPr>
          <w:rFonts w:ascii="Times New Roman" w:hAnsi="Times New Roman" w:cs="Times New Roman"/>
          <w:b/>
          <w:sz w:val="24"/>
          <w:szCs w:val="24"/>
        </w:rPr>
      </w:pPr>
    </w:p>
    <w:p w:rsidR="001242E5" w:rsidRDefault="001242E5" w:rsidP="00AE1C51">
      <w:pPr>
        <w:jc w:val="center"/>
        <w:rPr>
          <w:rFonts w:ascii="Times New Roman" w:hAnsi="Times New Roman" w:cs="Times New Roman"/>
          <w:b/>
          <w:sz w:val="24"/>
          <w:szCs w:val="24"/>
        </w:rPr>
      </w:pPr>
    </w:p>
    <w:p w:rsidR="001242E5" w:rsidRPr="00AE1C51" w:rsidRDefault="001242E5" w:rsidP="00AE1C51">
      <w:pPr>
        <w:jc w:val="center"/>
        <w:rPr>
          <w:rFonts w:ascii="Times New Roman" w:hAnsi="Times New Roman" w:cs="Times New Roman"/>
          <w:b/>
          <w:sz w:val="24"/>
          <w:szCs w:val="24"/>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lastRenderedPageBreak/>
        <w:t>СОДЕРЖАНИЕ</w:t>
      </w:r>
    </w:p>
    <w:p w:rsidR="000C2546" w:rsidRPr="00B25EC8" w:rsidRDefault="000C2546" w:rsidP="000C2546">
      <w:pPr>
        <w:shd w:val="clear" w:color="auto" w:fill="FFFFFF"/>
        <w:ind w:firstLine="851"/>
        <w:jc w:val="both"/>
        <w:rPr>
          <w:rFonts w:ascii="Times New Roman" w:hAnsi="Times New Roman" w:cs="Times New Roman"/>
          <w:sz w:val="24"/>
          <w:szCs w:val="24"/>
        </w:rPr>
      </w:pPr>
      <w:r w:rsidRPr="00B25EC8">
        <w:rPr>
          <w:rFonts w:ascii="Times New Roman" w:hAnsi="Times New Roman" w:cs="Times New Roman"/>
          <w:b/>
          <w:bCs/>
          <w:sz w:val="24"/>
          <w:szCs w:val="24"/>
          <w:u w:val="single"/>
        </w:rPr>
        <w:t xml:space="preserve">ЧАСТЬ </w:t>
      </w:r>
      <w:r w:rsidRPr="00B25EC8">
        <w:rPr>
          <w:rFonts w:ascii="Times New Roman" w:hAnsi="Times New Roman" w:cs="Times New Roman"/>
          <w:b/>
          <w:bCs/>
          <w:sz w:val="24"/>
          <w:szCs w:val="24"/>
          <w:u w:val="single"/>
          <w:lang w:val="en-US"/>
        </w:rPr>
        <w:t>II</w:t>
      </w:r>
      <w:r w:rsidRPr="00B25EC8">
        <w:rPr>
          <w:rFonts w:ascii="Times New Roman" w:hAnsi="Times New Roman" w:cs="Times New Roman"/>
          <w:b/>
          <w:bCs/>
          <w:sz w:val="24"/>
          <w:szCs w:val="24"/>
          <w:u w:val="single"/>
        </w:rPr>
        <w:t>.</w:t>
      </w:r>
      <w:r w:rsidRPr="00B25EC8">
        <w:rPr>
          <w:rFonts w:ascii="Times New Roman" w:hAnsi="Times New Roman" w:cs="Times New Roman"/>
          <w:b/>
          <w:bCs/>
          <w:sz w:val="24"/>
          <w:szCs w:val="24"/>
        </w:rPr>
        <w:t xml:space="preserve"> КАРТА ГРАДОСТРОИТЕЛЬНОГО ЗОНИРОВАНИЯ. КАРТЫ ЗОН С ОСОБЫМИ УСЛОВИЯМИ ИСПОЛЬЗОВАНИЯ ТЕРРИТОРИИ.</w:t>
      </w:r>
    </w:p>
    <w:p w:rsidR="000C4BB9"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277C6B" w:rsidRPr="00B679D8" w:rsidRDefault="00277C6B" w:rsidP="000C4BB9">
      <w:pPr>
        <w:spacing w:after="0"/>
        <w:ind w:firstLine="697"/>
        <w:jc w:val="both"/>
        <w:rPr>
          <w:rFonts w:ascii="Times New Roman" w:hAnsi="Times New Roman" w:cs="Times New Roman"/>
          <w:b/>
          <w:bCs/>
          <w:sz w:val="24"/>
          <w:szCs w:val="24"/>
          <w:u w:val="single"/>
        </w:rPr>
      </w:pPr>
    </w:p>
    <w:p w:rsidR="00AF4E9E" w:rsidRDefault="00AF4E9E" w:rsidP="000C4BB9">
      <w:pPr>
        <w:spacing w:after="0"/>
        <w:ind w:firstLine="697"/>
        <w:jc w:val="both"/>
        <w:rPr>
          <w:rFonts w:ascii="Times New Roman" w:eastAsia="Times New Roman" w:hAnsi="Times New Roman" w:cs="Times New Roman"/>
          <w:sz w:val="24"/>
          <w:szCs w:val="24"/>
        </w:rPr>
      </w:pPr>
      <w:r w:rsidRPr="00CA069F">
        <w:rPr>
          <w:rFonts w:ascii="Times New Roman" w:hAnsi="Times New Roman" w:cs="Times New Roman"/>
          <w:b/>
          <w:i/>
          <w:sz w:val="24"/>
          <w:szCs w:val="24"/>
        </w:rPr>
        <w:t>Статья 42.</w:t>
      </w:r>
      <w:r w:rsidR="000C2546" w:rsidRPr="00A3582C">
        <w:rPr>
          <w:rFonts w:ascii="Times New Roman" w:hAnsi="Times New Roman" w:cs="Times New Roman"/>
          <w:b/>
          <w:bCs/>
          <w:sz w:val="24"/>
          <w:szCs w:val="24"/>
        </w:rPr>
        <w:t>Карта градостроительног</w:t>
      </w:r>
      <w:r w:rsidR="007C2353">
        <w:rPr>
          <w:rFonts w:ascii="Times New Roman" w:hAnsi="Times New Roman" w:cs="Times New Roman"/>
          <w:b/>
          <w:bCs/>
          <w:sz w:val="24"/>
          <w:szCs w:val="24"/>
        </w:rPr>
        <w:t xml:space="preserve">о зонирования в границах МО </w:t>
      </w:r>
      <w:r w:rsidR="001242E5">
        <w:rPr>
          <w:rFonts w:ascii="Times New Roman" w:hAnsi="Times New Roman" w:cs="Times New Roman"/>
          <w:b/>
          <w:bCs/>
          <w:sz w:val="24"/>
          <w:szCs w:val="24"/>
        </w:rPr>
        <w:t>Никольский</w:t>
      </w:r>
      <w:r w:rsidR="002B00AF">
        <w:rPr>
          <w:rFonts w:ascii="Times New Roman" w:hAnsi="Times New Roman" w:cs="Times New Roman"/>
          <w:b/>
          <w:bCs/>
          <w:sz w:val="24"/>
          <w:szCs w:val="24"/>
        </w:rPr>
        <w:t xml:space="preserve"> </w:t>
      </w:r>
      <w:r w:rsidR="007C2353">
        <w:rPr>
          <w:rFonts w:ascii="Times New Roman" w:hAnsi="Times New Roman" w:cs="Times New Roman"/>
          <w:b/>
          <w:bCs/>
          <w:sz w:val="24"/>
          <w:szCs w:val="24"/>
        </w:rPr>
        <w:t>сельсовет</w:t>
      </w:r>
      <w:r w:rsidR="003B4DBE">
        <w:rPr>
          <w:rFonts w:ascii="Times New Roman" w:hAnsi="Times New Roman" w:cs="Times New Roman"/>
          <w:b/>
          <w:bCs/>
          <w:sz w:val="32"/>
          <w:szCs w:val="32"/>
        </w:rPr>
        <w:t>.</w:t>
      </w:r>
    </w:p>
    <w:p w:rsidR="00AF4E9E" w:rsidRDefault="00AF4E9E" w:rsidP="00AF4E9E">
      <w:pPr>
        <w:spacing w:after="0"/>
        <w:ind w:firstLine="697"/>
        <w:jc w:val="both"/>
        <w:rPr>
          <w:rFonts w:ascii="Times New Roman" w:eastAsia="Times New Roman" w:hAnsi="Times New Roman" w:cs="Times New Roman"/>
          <w:sz w:val="24"/>
          <w:szCs w:val="24"/>
        </w:rPr>
      </w:pPr>
      <w:r w:rsidRPr="00CA069F">
        <w:rPr>
          <w:rFonts w:ascii="Times New Roman" w:hAnsi="Times New Roman" w:cs="Times New Roman"/>
          <w:b/>
          <w:i/>
          <w:sz w:val="24"/>
          <w:szCs w:val="24"/>
        </w:rPr>
        <w:t>Статья 43.</w:t>
      </w:r>
      <w:r w:rsidR="000C2546" w:rsidRPr="00B679D8">
        <w:rPr>
          <w:rFonts w:ascii="Times New Roman" w:hAnsi="Times New Roman" w:cs="Times New Roman"/>
          <w:b/>
          <w:sz w:val="24"/>
          <w:szCs w:val="24"/>
        </w:rPr>
        <w:t>Карта зон с особыми условиями использования территорий</w:t>
      </w:r>
      <w:r w:rsidR="00EA3B98">
        <w:rPr>
          <w:rFonts w:ascii="Times New Roman" w:hAnsi="Times New Roman" w:cs="Times New Roman"/>
          <w:b/>
          <w:sz w:val="24"/>
          <w:szCs w:val="24"/>
        </w:rPr>
        <w:t xml:space="preserve"> </w:t>
      </w:r>
      <w:r w:rsidR="007C2353">
        <w:rPr>
          <w:rFonts w:ascii="Times New Roman" w:hAnsi="Times New Roman" w:cs="Times New Roman"/>
          <w:b/>
          <w:sz w:val="24"/>
          <w:szCs w:val="24"/>
        </w:rPr>
        <w:t xml:space="preserve">в границах МО </w:t>
      </w:r>
      <w:r w:rsidR="001242E5">
        <w:rPr>
          <w:rFonts w:ascii="Times New Roman" w:hAnsi="Times New Roman" w:cs="Times New Roman"/>
          <w:b/>
          <w:sz w:val="24"/>
          <w:szCs w:val="24"/>
        </w:rPr>
        <w:t>Никольский</w:t>
      </w:r>
      <w:r w:rsidR="002B00AF">
        <w:rPr>
          <w:rFonts w:ascii="Times New Roman" w:hAnsi="Times New Roman" w:cs="Times New Roman"/>
          <w:b/>
          <w:sz w:val="24"/>
          <w:szCs w:val="24"/>
        </w:rPr>
        <w:t xml:space="preserve"> </w:t>
      </w:r>
      <w:r w:rsidR="007C2353">
        <w:rPr>
          <w:rFonts w:ascii="Times New Roman" w:hAnsi="Times New Roman" w:cs="Times New Roman"/>
          <w:b/>
          <w:sz w:val="24"/>
          <w:szCs w:val="24"/>
        </w:rPr>
        <w:t>сельсовет</w:t>
      </w:r>
      <w:r w:rsidR="003B4DBE">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B25EC8" w:rsidRDefault="000C2546" w:rsidP="000C2546">
      <w:pPr>
        <w:shd w:val="clear" w:color="auto" w:fill="FFFFFF"/>
        <w:ind w:firstLine="851"/>
        <w:jc w:val="both"/>
        <w:rPr>
          <w:rFonts w:ascii="Times New Roman" w:hAnsi="Times New Roman" w:cs="Times New Roman"/>
          <w:b/>
          <w:bCs/>
          <w:sz w:val="24"/>
          <w:szCs w:val="24"/>
        </w:rPr>
      </w:pPr>
      <w:r w:rsidRPr="00B25EC8">
        <w:rPr>
          <w:rFonts w:ascii="Times New Roman" w:hAnsi="Times New Roman" w:cs="Times New Roman"/>
          <w:b/>
          <w:bCs/>
          <w:sz w:val="24"/>
          <w:szCs w:val="24"/>
          <w:u w:val="single"/>
        </w:rPr>
        <w:t xml:space="preserve">ЧАСТЬ </w:t>
      </w:r>
      <w:r w:rsidRPr="00B25EC8">
        <w:rPr>
          <w:rFonts w:ascii="Times New Roman" w:hAnsi="Times New Roman" w:cs="Times New Roman"/>
          <w:b/>
          <w:bCs/>
          <w:sz w:val="24"/>
          <w:szCs w:val="24"/>
          <w:u w:val="single"/>
          <w:lang w:val="en-US"/>
        </w:rPr>
        <w:t>III</w:t>
      </w:r>
      <w:r w:rsidRPr="00B25EC8">
        <w:rPr>
          <w:rFonts w:ascii="Times New Roman" w:hAnsi="Times New Roman" w:cs="Times New Roman"/>
          <w:b/>
          <w:bCs/>
          <w:sz w:val="24"/>
          <w:szCs w:val="24"/>
          <w:u w:val="single"/>
        </w:rPr>
        <w:t>.</w:t>
      </w:r>
      <w:r w:rsidRPr="00B25EC8">
        <w:rPr>
          <w:rFonts w:ascii="Times New Roman" w:hAnsi="Times New Roman" w:cs="Times New Roman"/>
          <w:b/>
          <w:bCs/>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Cs/>
          <w:sz w:val="24"/>
          <w:szCs w:val="24"/>
        </w:rPr>
        <w:t>Общие положения о территориальных зонах</w:t>
      </w:r>
      <w:r w:rsidR="009407FF">
        <w:rPr>
          <w:rFonts w:ascii="Times New Roman" w:hAnsi="Times New Roman" w:cs="Times New Roman"/>
          <w:sz w:val="24"/>
          <w:szCs w:val="24"/>
        </w:rPr>
        <w:t xml:space="preserve"> населенных пунктов</w:t>
      </w:r>
      <w:r w:rsidR="00FA3ED7">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iCs/>
          <w:sz w:val="24"/>
          <w:szCs w:val="24"/>
        </w:rPr>
        <w:t>Градостроительные регламенты. Общественно-деловые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iCs/>
          <w:sz w:val="24"/>
          <w:szCs w:val="24"/>
        </w:rPr>
        <w:t>Градостроительные регламенты. Производственные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46.4.</w:t>
      </w:r>
      <w:r w:rsidRPr="00B679D8">
        <w:rPr>
          <w:rFonts w:ascii="Times New Roman" w:hAnsi="Times New Roman" w:cs="Times New Roman"/>
          <w:iCs/>
          <w:sz w:val="24"/>
          <w:szCs w:val="24"/>
        </w:rPr>
        <w:t>Градостроительные регламенты. Зоны инженерной и транспортной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 46.5.</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46.6.</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46.7.</w:t>
      </w:r>
      <w:r w:rsidRPr="00B679D8">
        <w:rPr>
          <w:rFonts w:ascii="Times New Roman" w:hAnsi="Times New Roman" w:cs="Times New Roman"/>
          <w:iCs/>
          <w:sz w:val="24"/>
          <w:szCs w:val="24"/>
        </w:rPr>
        <w:t>Градостроительные регламенты. Зоны специального назначения.</w:t>
      </w:r>
    </w:p>
    <w:p w:rsidR="00277C6B" w:rsidRPr="00B679D8" w:rsidRDefault="00277C6B" w:rsidP="00020264">
      <w:pPr>
        <w:spacing w:after="0"/>
        <w:ind w:firstLine="709"/>
        <w:jc w:val="both"/>
        <w:rPr>
          <w:rFonts w:ascii="Times New Roman" w:hAnsi="Times New Roman" w:cs="Times New Roman"/>
          <w:iCs/>
          <w:sz w:val="24"/>
          <w:szCs w:val="24"/>
        </w:rPr>
      </w:pPr>
    </w:p>
    <w:p w:rsidR="000C2546" w:rsidRDefault="000C2546" w:rsidP="00020264">
      <w:pPr>
        <w:shd w:val="clear" w:color="auto" w:fill="FFFFFF"/>
        <w:spacing w:after="0"/>
        <w:ind w:firstLine="709"/>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277C6B" w:rsidRPr="00B679D8" w:rsidRDefault="00277C6B" w:rsidP="00020264">
      <w:pPr>
        <w:shd w:val="clear" w:color="auto" w:fill="FFFFFF"/>
        <w:spacing w:after="0"/>
        <w:ind w:firstLine="709"/>
        <w:jc w:val="both"/>
        <w:rPr>
          <w:rFonts w:ascii="Times New Roman" w:hAnsi="Times New Roman" w:cs="Times New Roman"/>
          <w:b/>
          <w:sz w:val="24"/>
          <w:szCs w:val="24"/>
          <w:u w:val="single"/>
        </w:rPr>
      </w:pPr>
      <w:bookmarkStart w:id="0" w:name="_GoBack"/>
      <w:bookmarkEnd w:id="0"/>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7C2353" w:rsidRDefault="007C2353">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br w:type="page"/>
      </w: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lastRenderedPageBreak/>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Глава 12. Карта градостроительного зонирования</w:t>
      </w:r>
      <w:r w:rsidR="00FA3ED7">
        <w:rPr>
          <w:rFonts w:ascii="Times New Roman" w:hAnsi="Times New Roman" w:cs="Times New Roman"/>
          <w:b/>
          <w:bCs/>
          <w:sz w:val="24"/>
          <w:szCs w:val="24"/>
        </w:rPr>
        <w:t>,</w:t>
      </w:r>
      <w:r w:rsidR="00EA3B98">
        <w:rPr>
          <w:rFonts w:ascii="Times New Roman" w:hAnsi="Times New Roman" w:cs="Times New Roman"/>
          <w:b/>
          <w:bCs/>
          <w:sz w:val="24"/>
          <w:szCs w:val="24"/>
        </w:rPr>
        <w:t xml:space="preserve"> </w:t>
      </w:r>
      <w:r w:rsidR="00FA3ED7">
        <w:rPr>
          <w:rFonts w:ascii="Times New Roman" w:hAnsi="Times New Roman" w:cs="Times New Roman"/>
          <w:b/>
          <w:bCs/>
          <w:sz w:val="24"/>
          <w:szCs w:val="24"/>
        </w:rPr>
        <w:t>к</w:t>
      </w:r>
      <w:r w:rsidR="00A25369" w:rsidRPr="002B7D68">
        <w:rPr>
          <w:rFonts w:ascii="Times New Roman" w:hAnsi="Times New Roman" w:cs="Times New Roman"/>
          <w:b/>
          <w:sz w:val="24"/>
          <w:szCs w:val="24"/>
        </w:rPr>
        <w:t xml:space="preserve">арта зон с особыми условиями использования </w:t>
      </w:r>
      <w:r w:rsidR="00277C6B">
        <w:rPr>
          <w:rFonts w:ascii="Times New Roman" w:hAnsi="Times New Roman" w:cs="Times New Roman"/>
          <w:b/>
          <w:sz w:val="24"/>
          <w:szCs w:val="24"/>
        </w:rPr>
        <w:t xml:space="preserve">территорий в границах МО </w:t>
      </w:r>
      <w:r w:rsidR="001242E5">
        <w:rPr>
          <w:rFonts w:ascii="Times New Roman" w:hAnsi="Times New Roman" w:cs="Times New Roman"/>
          <w:b/>
          <w:sz w:val="24"/>
          <w:szCs w:val="24"/>
        </w:rPr>
        <w:t>Никольский</w:t>
      </w:r>
      <w:r w:rsidR="002B00AF">
        <w:rPr>
          <w:rFonts w:ascii="Times New Roman" w:hAnsi="Times New Roman" w:cs="Times New Roman"/>
          <w:b/>
          <w:sz w:val="24"/>
          <w:szCs w:val="24"/>
        </w:rPr>
        <w:t xml:space="preserve"> </w:t>
      </w:r>
      <w:r w:rsidR="00277C6B">
        <w:rPr>
          <w:rFonts w:ascii="Times New Roman" w:hAnsi="Times New Roman" w:cs="Times New Roman"/>
          <w:b/>
          <w:sz w:val="24"/>
          <w:szCs w:val="24"/>
        </w:rPr>
        <w:t>сельсовет</w:t>
      </w:r>
      <w:r w:rsidR="00A25369" w:rsidRPr="002B7D68">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Pr="002B7D68">
        <w:rPr>
          <w:rFonts w:ascii="Times New Roman" w:hAnsi="Times New Roman" w:cs="Times New Roman"/>
          <w:b/>
          <w:sz w:val="24"/>
          <w:szCs w:val="24"/>
        </w:rPr>
        <w:t xml:space="preserve">  Карта градостроительного зонирования</w:t>
      </w:r>
      <w:r w:rsidR="00241BC6">
        <w:rPr>
          <w:rFonts w:ascii="Times New Roman" w:hAnsi="Times New Roman" w:cs="Times New Roman"/>
          <w:b/>
          <w:sz w:val="24"/>
          <w:szCs w:val="24"/>
        </w:rPr>
        <w:t xml:space="preserve"> </w:t>
      </w:r>
      <w:r w:rsidR="007C2353" w:rsidRPr="007C2353">
        <w:rPr>
          <w:rFonts w:ascii="Times New Roman" w:hAnsi="Times New Roman" w:cs="Times New Roman"/>
          <w:b/>
          <w:bCs/>
          <w:sz w:val="24"/>
          <w:szCs w:val="24"/>
        </w:rPr>
        <w:t xml:space="preserve">в границах МО </w:t>
      </w:r>
      <w:r w:rsidR="001242E5">
        <w:rPr>
          <w:rFonts w:ascii="Times New Roman" w:hAnsi="Times New Roman" w:cs="Times New Roman"/>
          <w:b/>
          <w:bCs/>
          <w:sz w:val="24"/>
          <w:szCs w:val="24"/>
        </w:rPr>
        <w:t>Никольский</w:t>
      </w:r>
      <w:r w:rsidR="002B00AF">
        <w:rPr>
          <w:rFonts w:ascii="Times New Roman" w:hAnsi="Times New Roman" w:cs="Times New Roman"/>
          <w:b/>
          <w:bCs/>
          <w:sz w:val="24"/>
          <w:szCs w:val="24"/>
        </w:rPr>
        <w:t xml:space="preserve"> </w:t>
      </w:r>
      <w:r w:rsidR="007C2353" w:rsidRPr="007C2353">
        <w:rPr>
          <w:rFonts w:ascii="Times New Roman" w:hAnsi="Times New Roman" w:cs="Times New Roman"/>
          <w:b/>
          <w:bCs/>
          <w:sz w:val="24"/>
          <w:szCs w:val="24"/>
        </w:rPr>
        <w:t>сельсовет.</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На карте градостроительного зонирования</w:t>
      </w:r>
      <w:r w:rsidR="007C2353">
        <w:rPr>
          <w:rFonts w:ascii="Times New Roman" w:hAnsi="Times New Roman" w:cs="Times New Roman"/>
          <w:bCs/>
          <w:sz w:val="24"/>
          <w:szCs w:val="24"/>
        </w:rPr>
        <w:t xml:space="preserve"> в границах МО </w:t>
      </w:r>
      <w:r w:rsidR="001242E5">
        <w:rPr>
          <w:rFonts w:ascii="Times New Roman" w:hAnsi="Times New Roman" w:cs="Times New Roman"/>
          <w:bCs/>
          <w:sz w:val="24"/>
          <w:szCs w:val="24"/>
        </w:rPr>
        <w:t>Никольский</w:t>
      </w:r>
      <w:r w:rsidR="002B00AF">
        <w:rPr>
          <w:rFonts w:ascii="Times New Roman" w:hAnsi="Times New Roman" w:cs="Times New Roman"/>
          <w:bCs/>
          <w:sz w:val="24"/>
          <w:szCs w:val="24"/>
        </w:rPr>
        <w:t xml:space="preserve"> сельсове</w:t>
      </w:r>
      <w:proofErr w:type="gramStart"/>
      <w:r w:rsidR="002B00AF">
        <w:rPr>
          <w:rFonts w:ascii="Times New Roman" w:hAnsi="Times New Roman" w:cs="Times New Roman"/>
          <w:bCs/>
          <w:sz w:val="24"/>
          <w:szCs w:val="24"/>
        </w:rPr>
        <w:t>т</w:t>
      </w:r>
      <w:r w:rsidR="007C2353">
        <w:rPr>
          <w:rFonts w:ascii="Times New Roman" w:hAnsi="Times New Roman" w:cs="Times New Roman"/>
          <w:bCs/>
          <w:sz w:val="24"/>
          <w:szCs w:val="24"/>
        </w:rPr>
        <w:t>(</w:t>
      </w:r>
      <w:proofErr w:type="gramEnd"/>
      <w:r w:rsidR="007C2353">
        <w:rPr>
          <w:rFonts w:ascii="Times New Roman" w:hAnsi="Times New Roman" w:cs="Times New Roman"/>
          <w:bCs/>
          <w:sz w:val="24"/>
          <w:szCs w:val="24"/>
        </w:rPr>
        <w:t>М 1:20 000)</w:t>
      </w:r>
      <w:r w:rsidRPr="002B7D68">
        <w:rPr>
          <w:rFonts w:ascii="Times New Roman" w:hAnsi="Times New Roman" w:cs="Times New Roman"/>
          <w:bCs/>
          <w:sz w:val="24"/>
          <w:szCs w:val="24"/>
        </w:rPr>
        <w:t xml:space="preserve">: </w:t>
      </w:r>
    </w:p>
    <w:p w:rsidR="00A823D3" w:rsidRPr="002B7D68" w:rsidRDefault="007C2353" w:rsidP="00D65071">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1)</w:t>
      </w:r>
      <w:r w:rsidR="00A823D3" w:rsidRPr="002B7D68">
        <w:rPr>
          <w:rFonts w:ascii="Times New Roman" w:hAnsi="Times New Roman" w:cs="Times New Roman"/>
          <w:bCs/>
          <w:sz w:val="24"/>
          <w:szCs w:val="24"/>
        </w:rPr>
        <w:t xml:space="preserve">установлены территориальные зоны – статья  44, </w:t>
      </w:r>
    </w:p>
    <w:p w:rsidR="00A823D3" w:rsidRPr="002B7D68" w:rsidRDefault="007C2353" w:rsidP="00D65071">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2)</w:t>
      </w:r>
      <w:r w:rsidR="00A823D3" w:rsidRPr="002B7D68">
        <w:rPr>
          <w:rFonts w:ascii="Times New Roman" w:hAnsi="Times New Roman" w:cs="Times New Roman"/>
          <w:bCs/>
          <w:sz w:val="24"/>
          <w:szCs w:val="24"/>
        </w:rPr>
        <w:t>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00A823D3" w:rsidRPr="002B7D68">
        <w:rPr>
          <w:rFonts w:ascii="Times New Roman" w:hAnsi="Times New Roman" w:cs="Times New Roman"/>
          <w:bCs/>
          <w:sz w:val="24"/>
          <w:szCs w:val="24"/>
        </w:rPr>
        <w:t xml:space="preserve">; </w:t>
      </w:r>
    </w:p>
    <w:p w:rsidR="00A823D3" w:rsidRPr="002B7D68" w:rsidRDefault="007C2353" w:rsidP="00A823D3">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3)</w:t>
      </w:r>
      <w:r w:rsidR="00A823D3" w:rsidRPr="002B7D68">
        <w:rPr>
          <w:rFonts w:ascii="Times New Roman" w:hAnsi="Times New Roman" w:cs="Times New Roman"/>
          <w:bCs/>
          <w:sz w:val="24"/>
          <w:szCs w:val="24"/>
        </w:rPr>
        <w:t>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00EA3B98">
        <w:rPr>
          <w:rFonts w:ascii="Times New Roman" w:hAnsi="Times New Roman" w:cs="Times New Roman"/>
          <w:b/>
          <w:bCs/>
          <w:sz w:val="24"/>
          <w:szCs w:val="24"/>
        </w:rPr>
        <w:t xml:space="preserve"> </w:t>
      </w:r>
      <w:r w:rsidR="007C2353">
        <w:rPr>
          <w:rFonts w:ascii="Times New Roman" w:hAnsi="Times New Roman" w:cs="Times New Roman"/>
          <w:b/>
          <w:bCs/>
          <w:sz w:val="24"/>
          <w:szCs w:val="24"/>
        </w:rPr>
        <w:t xml:space="preserve">в границах МО </w:t>
      </w:r>
      <w:r w:rsidR="001242E5">
        <w:rPr>
          <w:rFonts w:ascii="Times New Roman" w:hAnsi="Times New Roman" w:cs="Times New Roman"/>
          <w:b/>
          <w:bCs/>
          <w:sz w:val="24"/>
          <w:szCs w:val="24"/>
        </w:rPr>
        <w:t>Никольский</w:t>
      </w:r>
      <w:r w:rsidR="002B00AF">
        <w:rPr>
          <w:rFonts w:ascii="Times New Roman" w:hAnsi="Times New Roman" w:cs="Times New Roman"/>
          <w:b/>
          <w:bCs/>
          <w:sz w:val="24"/>
          <w:szCs w:val="24"/>
        </w:rPr>
        <w:t xml:space="preserve"> </w:t>
      </w:r>
      <w:r w:rsidR="007C2353">
        <w:rPr>
          <w:rFonts w:ascii="Times New Roman" w:hAnsi="Times New Roman" w:cs="Times New Roman"/>
          <w:b/>
          <w:bCs/>
          <w:sz w:val="24"/>
          <w:szCs w:val="24"/>
        </w:rPr>
        <w:t>сельсовет</w:t>
      </w:r>
      <w:r w:rsidRPr="00A171CF">
        <w:rPr>
          <w:rFonts w:ascii="Times New Roman" w:hAnsi="Times New Roman" w:cs="Times New Roman"/>
          <w:bCs/>
          <w:sz w:val="24"/>
          <w:szCs w:val="24"/>
        </w:rPr>
        <w:t>.</w:t>
      </w:r>
    </w:p>
    <w:p w:rsidR="007C2353" w:rsidRPr="002B7D68" w:rsidRDefault="007C2353" w:rsidP="00AF6D71">
      <w:pPr>
        <w:spacing w:after="0" w:line="240" w:lineRule="auto"/>
        <w:ind w:firstLine="851"/>
        <w:jc w:val="both"/>
        <w:rPr>
          <w:rFonts w:ascii="Times New Roman" w:hAnsi="Times New Roman" w:cs="Times New Roman"/>
          <w:b/>
          <w:bCs/>
          <w:sz w:val="24"/>
          <w:szCs w:val="24"/>
        </w:rPr>
      </w:pP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 xml:space="preserve">2) определенные в соответствии с размерами, установленными </w:t>
      </w:r>
      <w:proofErr w:type="spellStart"/>
      <w:r w:rsidRPr="002B7D68">
        <w:rPr>
          <w:rFonts w:ascii="Times New Roman" w:eastAsia="Times New Roman" w:hAnsi="Times New Roman" w:cs="Times New Roman"/>
          <w:sz w:val="24"/>
          <w:szCs w:val="24"/>
        </w:rPr>
        <w:t>СанПиН</w:t>
      </w:r>
      <w:proofErr w:type="spellEnd"/>
      <w:r w:rsidRPr="002B7D68">
        <w:rPr>
          <w:rFonts w:ascii="Times New Roman" w:eastAsia="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 xml:space="preserve">анитарным правилам и нормам </w:t>
      </w:r>
      <w:proofErr w:type="spellStart"/>
      <w:r w:rsidRPr="002B7D68">
        <w:rPr>
          <w:rFonts w:ascii="Times New Roman" w:eastAsiaTheme="minorHAnsi" w:hAnsi="Times New Roman" w:cs="Times New Roman"/>
          <w:bCs/>
          <w:sz w:val="24"/>
          <w:szCs w:val="24"/>
          <w:lang w:eastAsia="en-US"/>
        </w:rPr>
        <w:t>СанПиН</w:t>
      </w:r>
      <w:proofErr w:type="spellEnd"/>
      <w:r w:rsidRPr="002B7D68">
        <w:rPr>
          <w:rFonts w:ascii="Times New Roman" w:eastAsiaTheme="minorHAnsi" w:hAnsi="Times New Roman" w:cs="Times New Roman"/>
          <w:bCs/>
          <w:sz w:val="24"/>
          <w:szCs w:val="24"/>
          <w:lang w:eastAsia="en-US"/>
        </w:rPr>
        <w:t xml:space="preserve">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roofErr w:type="gramStart"/>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 xml:space="preserve">Постановлением Правительства РФ от 24.02.2009 N 160 "О порядке установления охранных зон объектов </w:t>
      </w:r>
      <w:proofErr w:type="spellStart"/>
      <w:r w:rsidRPr="002B7D68">
        <w:rPr>
          <w:rFonts w:ascii="Times New Roman" w:eastAsiaTheme="minorHAnsi" w:hAnsi="Times New Roman" w:cs="Times New Roman"/>
          <w:sz w:val="24"/>
          <w:szCs w:val="24"/>
          <w:lang w:eastAsia="en-US"/>
        </w:rPr>
        <w:t>электросетевого</w:t>
      </w:r>
      <w:proofErr w:type="spellEnd"/>
      <w:r w:rsidRPr="002B7D68">
        <w:rPr>
          <w:rFonts w:ascii="Times New Roman" w:eastAsiaTheme="minorHAnsi" w:hAnsi="Times New Roman" w:cs="Times New Roman"/>
          <w:sz w:val="24"/>
          <w:szCs w:val="24"/>
          <w:lang w:eastAsia="en-US"/>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2B7D68">
        <w:rPr>
          <w:rFonts w:ascii="Times New Roman" w:eastAsiaTheme="minorHAnsi" w:hAnsi="Times New Roman" w:cs="Times New Roman"/>
          <w:sz w:val="24"/>
          <w:szCs w:val="24"/>
          <w:lang w:eastAsia="en-US"/>
        </w:rPr>
        <w:t>электросетевого</w:t>
      </w:r>
      <w:proofErr w:type="spellEnd"/>
      <w:r w:rsidRPr="002B7D68">
        <w:rPr>
          <w:rFonts w:ascii="Times New Roman" w:eastAsiaTheme="minorHAnsi" w:hAnsi="Times New Roman" w:cs="Times New Roman"/>
          <w:sz w:val="24"/>
          <w:szCs w:val="24"/>
          <w:lang w:eastAsia="en-US"/>
        </w:rPr>
        <w:t xml:space="preserve"> хозяйства и особых условий использования земельных участков, расположенных в границах таких зон")</w:t>
      </w:r>
      <w:proofErr w:type="gramEnd"/>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804D01" w:rsidRDefault="00804D01" w:rsidP="00804D01">
      <w:pPr>
        <w:pStyle w:val="ConsPlusNormal"/>
        <w:widowControl/>
        <w:ind w:firstLine="851"/>
        <w:jc w:val="both"/>
        <w:rPr>
          <w:rFonts w:ascii="Times New Roman" w:hAnsi="Times New Roman" w:cs="Times New Roman"/>
          <w:sz w:val="28"/>
          <w:szCs w:val="28"/>
        </w:rPr>
      </w:pPr>
    </w:p>
    <w:p w:rsidR="00B679D8" w:rsidRDefault="00B679D8"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7C2353" w:rsidRDefault="007C235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709B3" w:rsidRPr="00E622ED" w:rsidRDefault="005709B3" w:rsidP="005709B3">
      <w:pPr>
        <w:shd w:val="clear" w:color="auto" w:fill="FFFFFF"/>
        <w:spacing w:line="240" w:lineRule="auto"/>
        <w:ind w:firstLine="851"/>
        <w:jc w:val="center"/>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lastRenderedPageBreak/>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7C2353">
      <w:pPr>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EA3B98" w:rsidRPr="008019B4" w:rsidRDefault="00EA3B98" w:rsidP="00EA3B98">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eastAsia="Times New Roman" w:hAnsi="Times New Roman" w:cs="Times New Roman"/>
          <w:b/>
          <w:bCs/>
          <w:sz w:val="24"/>
          <w:szCs w:val="24"/>
        </w:rPr>
        <w:t>Общие положения о территориальных зонах</w:t>
      </w:r>
      <w:r w:rsidRPr="008019B4">
        <w:rPr>
          <w:rFonts w:ascii="Times New Roman" w:hAnsi="Times New Roman" w:cs="Times New Roman"/>
          <w:b/>
          <w:sz w:val="24"/>
          <w:szCs w:val="24"/>
        </w:rPr>
        <w:t xml:space="preserve"> населенных пунктов</w:t>
      </w:r>
      <w:r w:rsidRPr="00FA3ED7">
        <w:rPr>
          <w:rFonts w:ascii="Times New Roman" w:hAnsi="Times New Roman" w:cs="Times New Roman"/>
          <w:b/>
          <w:sz w:val="24"/>
          <w:szCs w:val="24"/>
        </w:rPr>
        <w:t>.</w:t>
      </w:r>
    </w:p>
    <w:p w:rsidR="00EA3B98" w:rsidRPr="008019B4" w:rsidRDefault="00EA3B98" w:rsidP="00EA3B98">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Pr>
          <w:b w:val="0"/>
          <w:snapToGrid/>
        </w:rPr>
        <w:t xml:space="preserve"> </w:t>
      </w:r>
      <w:r w:rsidRPr="008019B4">
        <w:rPr>
          <w:b w:val="0"/>
          <w:snapToGrid/>
        </w:rPr>
        <w:t>установлены в пределах границ территориальных зон в населенных пунктах</w:t>
      </w:r>
      <w:r w:rsidRPr="00FA3ED7">
        <w:rPr>
          <w:b w:val="0"/>
          <w:snapToGrid/>
        </w:rPr>
        <w:t xml:space="preserve">. </w:t>
      </w:r>
      <w:r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p>
    <w:p w:rsidR="00EA3B98" w:rsidRPr="008019B4" w:rsidRDefault="00EA3B98" w:rsidP="00EA3B98">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Pr>
          <w:b w:val="0"/>
          <w:snapToGrid/>
        </w:rPr>
        <w:t xml:space="preserve"> </w:t>
      </w:r>
      <w:proofErr w:type="gramStart"/>
      <w:r w:rsidRPr="008019B4">
        <w:rPr>
          <w:b w:val="0"/>
          <w:snapToGrid/>
        </w:rPr>
        <w:t xml:space="preserve">Градостроительным регламентом определяются </w:t>
      </w:r>
      <w:r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8019B4">
        <w:rPr>
          <w:b w:val="0"/>
        </w:rPr>
        <w:t>водоохранных</w:t>
      </w:r>
      <w:proofErr w:type="spellEnd"/>
      <w:r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EA3B98" w:rsidRPr="008019B4" w:rsidRDefault="00EA3B98" w:rsidP="00EA3B98">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A3B98" w:rsidRPr="008019B4" w:rsidRDefault="00EA3B98" w:rsidP="00EA3B98">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EA3B98" w:rsidRPr="008019B4" w:rsidRDefault="00EA3B98" w:rsidP="00EA3B98">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1"/>
      <w:bookmarkEnd w:id="1"/>
      <w:proofErr w:type="gramStart"/>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w:t>
      </w:r>
      <w:proofErr w:type="gramEnd"/>
      <w:r w:rsidRPr="008019B4">
        <w:rPr>
          <w:rFonts w:ascii="Times New Roman" w:eastAsia="Times New Roman" w:hAnsi="Times New Roman" w:cs="Times New Roman"/>
          <w:sz w:val="24"/>
          <w:szCs w:val="24"/>
        </w:rPr>
        <w:t xml:space="preserve"> наследия; </w:t>
      </w:r>
    </w:p>
    <w:p w:rsidR="00EA3B98" w:rsidRPr="008019B4" w:rsidRDefault="00EA3B98" w:rsidP="00EA3B98">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2"/>
      <w:bookmarkEnd w:id="2"/>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EA3B98" w:rsidRPr="008019B4" w:rsidRDefault="00EA3B98" w:rsidP="00EA3B98">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3"/>
      <w:bookmarkEnd w:id="3"/>
      <w:r w:rsidRPr="008019B4">
        <w:rPr>
          <w:rFonts w:ascii="Times New Roman" w:eastAsia="Times New Roman" w:hAnsi="Times New Roman" w:cs="Times New Roman"/>
          <w:sz w:val="24"/>
          <w:szCs w:val="24"/>
        </w:rPr>
        <w:t xml:space="preserve">- </w:t>
      </w:r>
      <w:proofErr w:type="gramStart"/>
      <w:r w:rsidRPr="008019B4">
        <w:rPr>
          <w:rFonts w:ascii="Times New Roman" w:eastAsia="Times New Roman" w:hAnsi="Times New Roman" w:cs="Times New Roman"/>
          <w:sz w:val="24"/>
          <w:szCs w:val="24"/>
        </w:rPr>
        <w:t>занятые</w:t>
      </w:r>
      <w:proofErr w:type="gramEnd"/>
      <w:r w:rsidRPr="008019B4">
        <w:rPr>
          <w:rFonts w:ascii="Times New Roman" w:eastAsia="Times New Roman" w:hAnsi="Times New Roman" w:cs="Times New Roman"/>
          <w:sz w:val="24"/>
          <w:szCs w:val="24"/>
        </w:rPr>
        <w:t xml:space="preserve"> линейными объектами; </w:t>
      </w:r>
    </w:p>
    <w:p w:rsidR="00EA3B98" w:rsidRPr="008019B4" w:rsidRDefault="00EA3B98" w:rsidP="00EA3B98">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4" w:name="36044"/>
      <w:bookmarkEnd w:id="4"/>
      <w:proofErr w:type="gramStart"/>
      <w:r w:rsidRPr="008019B4">
        <w:rPr>
          <w:rFonts w:ascii="Times New Roman" w:eastAsia="Times New Roman" w:hAnsi="Times New Roman" w:cs="Times New Roman"/>
          <w:sz w:val="24"/>
          <w:szCs w:val="24"/>
        </w:rPr>
        <w:t xml:space="preserve">- предоставленные для добычи полезных ископаемых. </w:t>
      </w:r>
      <w:proofErr w:type="gramEnd"/>
    </w:p>
    <w:p w:rsidR="00EA3B98" w:rsidRPr="008019B4" w:rsidRDefault="00EA3B98" w:rsidP="00EA3B98">
      <w:pPr>
        <w:pStyle w:val="11"/>
        <w:widowControl w:val="0"/>
        <w:spacing w:line="240" w:lineRule="auto"/>
        <w:ind w:firstLine="851"/>
        <w:rPr>
          <w:b w:val="0"/>
        </w:rPr>
      </w:pPr>
      <w:r w:rsidRPr="008019B4">
        <w:rPr>
          <w:b w:val="0"/>
        </w:rPr>
        <w:t>5. На карте градостроительного зонирования территории</w:t>
      </w:r>
      <w:r>
        <w:rPr>
          <w:b w:val="0"/>
        </w:rPr>
        <w:t xml:space="preserve"> в границах МО </w:t>
      </w:r>
      <w:r w:rsidR="001242E5">
        <w:rPr>
          <w:b w:val="0"/>
          <w:bCs/>
        </w:rPr>
        <w:t>Никольский</w:t>
      </w:r>
      <w:r w:rsidR="00814268">
        <w:rPr>
          <w:b w:val="0"/>
          <w:bCs/>
        </w:rPr>
        <w:t xml:space="preserve"> </w:t>
      </w:r>
      <w:r w:rsidRPr="00E431C8">
        <w:rPr>
          <w:b w:val="0"/>
        </w:rPr>
        <w:t>сельсовет</w:t>
      </w:r>
      <w:r w:rsidRPr="008019B4">
        <w:rPr>
          <w:b w:val="0"/>
        </w:rPr>
        <w:t>:</w:t>
      </w:r>
    </w:p>
    <w:p w:rsidR="00EA3B98" w:rsidRPr="008019B4" w:rsidRDefault="00EA3B98" w:rsidP="00EA3B98">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выделены территориальные зоны в соответствии </w:t>
      </w:r>
      <w:r w:rsidRPr="008019B4">
        <w:rPr>
          <w:rFonts w:ascii="Times New Roman" w:hAnsi="Times New Roman" w:cs="Times New Roman"/>
          <w:sz w:val="24"/>
          <w:szCs w:val="24"/>
        </w:rPr>
        <w:t>с частью 6 настоящей статьи;</w:t>
      </w:r>
    </w:p>
    <w:p w:rsidR="00EA3B98" w:rsidRPr="008019B4" w:rsidRDefault="00EA3B98" w:rsidP="00EA3B98">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обозначены границы зон с особыми условиями использования территорий – санитарно-защитные зоны, </w:t>
      </w:r>
      <w:proofErr w:type="spellStart"/>
      <w:r w:rsidRPr="008019B4">
        <w:rPr>
          <w:rFonts w:ascii="Times New Roman" w:eastAsia="Times New Roman" w:hAnsi="Times New Roman" w:cs="Times New Roman"/>
          <w:sz w:val="24"/>
          <w:szCs w:val="24"/>
        </w:rPr>
        <w:t>водоохранные</w:t>
      </w:r>
      <w:proofErr w:type="spellEnd"/>
      <w:r w:rsidRPr="008019B4">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EA3B98" w:rsidRPr="008019B4" w:rsidRDefault="00EA3B98" w:rsidP="00EA3B98">
      <w:pPr>
        <w:spacing w:after="0" w:line="240" w:lineRule="auto"/>
        <w:ind w:firstLine="851"/>
        <w:jc w:val="both"/>
        <w:rPr>
          <w:rFonts w:ascii="Times New Roman" w:eastAsia="Times New Roman" w:hAnsi="Times New Roman" w:cs="Times New Roman"/>
          <w:sz w:val="24"/>
          <w:szCs w:val="24"/>
        </w:rPr>
      </w:pPr>
    </w:p>
    <w:p w:rsidR="00EA3B98" w:rsidRPr="00D5679F" w:rsidRDefault="00EA3B98" w:rsidP="00EA3B98">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lastRenderedPageBreak/>
        <w:t xml:space="preserve">6. 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p w:rsidR="00EA3B98" w:rsidRPr="000733CC" w:rsidRDefault="00EA3B98" w:rsidP="00EA3B98">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7572"/>
      </w:tblGrid>
      <w:tr w:rsidR="00EA3B98" w:rsidRPr="000733CC" w:rsidTr="002B00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A3B98" w:rsidRPr="0083614C" w:rsidRDefault="00EA3B98" w:rsidP="002B00AF">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EA3B98" w:rsidRPr="0083614C" w:rsidRDefault="00EA3B98" w:rsidP="002B00AF">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EA3B98" w:rsidRPr="000733CC" w:rsidTr="002B00AF">
        <w:trPr>
          <w:cantSplit/>
        </w:trPr>
        <w:tc>
          <w:tcPr>
            <w:tcW w:w="0" w:type="auto"/>
            <w:gridSpan w:val="2"/>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EA3B98" w:rsidRPr="000733CC" w:rsidTr="002B00AF">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EA3B98" w:rsidRPr="00163C4B" w:rsidRDefault="00EA3B98" w:rsidP="002B00AF">
            <w:pPr>
              <w:pStyle w:val="10"/>
              <w:keepNext w:val="0"/>
              <w:keepLines w:val="0"/>
              <w:spacing w:before="40" w:after="40" w:line="276" w:lineRule="auto"/>
              <w:ind w:left="-108" w:right="-107"/>
              <w:jc w:val="center"/>
              <w:rPr>
                <w:rFonts w:ascii="Times New Roman" w:hAnsi="Times New Roman" w:cs="Times New Roman"/>
                <w:sz w:val="24"/>
                <w:szCs w:val="24"/>
                <w:lang w:val="en-US"/>
              </w:rPr>
            </w:pPr>
            <w:r w:rsidRPr="0083614C">
              <w:rPr>
                <w:rFonts w:ascii="Times New Roman" w:hAnsi="Times New Roman" w:cs="Times New Roman"/>
                <w:sz w:val="24"/>
                <w:szCs w:val="24"/>
              </w:rPr>
              <w:t>Ж</w:t>
            </w: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Pr>
                <w:rFonts w:ascii="Times New Roman" w:hAnsi="Times New Roman" w:cs="Times New Roman"/>
                <w:b w:val="0"/>
                <w:sz w:val="24"/>
                <w:szCs w:val="24"/>
              </w:rPr>
              <w:t xml:space="preserve"> и блокированными</w:t>
            </w:r>
            <w:r w:rsidRPr="00FD32F2">
              <w:rPr>
                <w:rFonts w:ascii="Times New Roman" w:hAnsi="Times New Roman" w:cs="Times New Roman"/>
                <w:b w:val="0"/>
                <w:sz w:val="24"/>
                <w:szCs w:val="24"/>
              </w:rPr>
              <w:t xml:space="preserve"> </w:t>
            </w:r>
            <w:r w:rsidRPr="00504D55">
              <w:rPr>
                <w:rFonts w:ascii="Times New Roman" w:hAnsi="Times New Roman" w:cs="Times New Roman"/>
                <w:b w:val="0"/>
                <w:sz w:val="24"/>
                <w:szCs w:val="24"/>
              </w:rPr>
              <w:t>жилыми домами</w:t>
            </w:r>
          </w:p>
        </w:tc>
      </w:tr>
      <w:tr w:rsidR="00EA3B98" w:rsidRPr="000733CC" w:rsidTr="002B00AF">
        <w:tc>
          <w:tcPr>
            <w:tcW w:w="0" w:type="auto"/>
            <w:gridSpan w:val="2"/>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163C4B" w:rsidRDefault="00EA3B98" w:rsidP="002B00AF">
            <w:pPr>
              <w:pStyle w:val="10"/>
              <w:keepNext w:val="0"/>
              <w:keepLines w:val="0"/>
              <w:spacing w:before="40" w:after="40"/>
              <w:ind w:left="-108" w:right="-107"/>
              <w:jc w:val="center"/>
              <w:rPr>
                <w:rFonts w:ascii="Times New Roman" w:hAnsi="Times New Roman" w:cs="Times New Roman"/>
                <w:sz w:val="24"/>
                <w:szCs w:val="24"/>
                <w:lang w:val="en-US"/>
              </w:rPr>
            </w:pPr>
            <w:r w:rsidRPr="0083614C">
              <w:rPr>
                <w:rFonts w:ascii="Times New Roman" w:hAnsi="Times New Roman" w:cs="Times New Roman"/>
                <w:sz w:val="24"/>
                <w:szCs w:val="24"/>
              </w:rPr>
              <w:t>О</w:t>
            </w: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объектов религиозного назначения</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учреждений здравоохранения</w:t>
            </w:r>
          </w:p>
        </w:tc>
      </w:tr>
      <w:tr w:rsidR="00EA3B98" w:rsidRPr="005A427B" w:rsidTr="002B00AF">
        <w:tc>
          <w:tcPr>
            <w:tcW w:w="0" w:type="auto"/>
            <w:gridSpan w:val="2"/>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EA3B98" w:rsidRPr="005A427B"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roofErr w:type="gramStart"/>
            <w:r w:rsidRPr="0083614C">
              <w:rPr>
                <w:rFonts w:ascii="Times New Roman" w:hAnsi="Times New Roman" w:cs="Times New Roman"/>
                <w:sz w:val="24"/>
                <w:szCs w:val="24"/>
              </w:rPr>
              <w:t>П</w:t>
            </w:r>
            <w:proofErr w:type="gramEnd"/>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p>
        </w:tc>
      </w:tr>
      <w:tr w:rsidR="00EA3B98" w:rsidRPr="000733CC" w:rsidTr="002B00AF">
        <w:tc>
          <w:tcPr>
            <w:tcW w:w="0" w:type="auto"/>
            <w:gridSpan w:val="2"/>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инженерной и транспортной инфраструктур</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FD32F2" w:rsidRDefault="00EA3B98" w:rsidP="002B00AF">
            <w:pPr>
              <w:pStyle w:val="10"/>
              <w:keepNext w:val="0"/>
              <w:keepLines w:val="0"/>
              <w:spacing w:before="40" w:after="40"/>
              <w:ind w:left="-108" w:right="-107"/>
              <w:jc w:val="center"/>
              <w:rPr>
                <w:rFonts w:ascii="Times New Roman" w:hAnsi="Times New Roman" w:cs="Times New Roman"/>
                <w:sz w:val="24"/>
                <w:szCs w:val="24"/>
                <w:lang w:val="en-US"/>
              </w:rPr>
            </w:pPr>
            <w:r w:rsidRPr="0083614C">
              <w:rPr>
                <w:rFonts w:ascii="Times New Roman" w:hAnsi="Times New Roman" w:cs="Times New Roman"/>
                <w:sz w:val="24"/>
                <w:szCs w:val="24"/>
              </w:rPr>
              <w:t>Т</w:t>
            </w: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0"/>
              <w:keepNext w:val="0"/>
              <w:keepLines w:val="0"/>
              <w:spacing w:before="40" w:after="40"/>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транспортной инфраструктуры</w:t>
            </w:r>
          </w:p>
        </w:tc>
      </w:tr>
      <w:tr w:rsidR="00EA3B98" w:rsidRPr="005A427B" w:rsidTr="002B00AF">
        <w:tc>
          <w:tcPr>
            <w:tcW w:w="0" w:type="auto"/>
            <w:gridSpan w:val="2"/>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EA3B98" w:rsidRPr="005A427B"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FD32F2" w:rsidRDefault="00EA3B98" w:rsidP="002B00AF">
            <w:pPr>
              <w:pStyle w:val="10"/>
              <w:keepNext w:val="0"/>
              <w:keepLines w:val="0"/>
              <w:spacing w:before="40" w:after="40"/>
              <w:ind w:left="-108" w:right="-107"/>
              <w:jc w:val="center"/>
              <w:rPr>
                <w:rFonts w:ascii="Times New Roman" w:hAnsi="Times New Roman" w:cs="Times New Roman"/>
                <w:sz w:val="24"/>
                <w:szCs w:val="24"/>
                <w:lang w:val="en-US"/>
              </w:rPr>
            </w:pPr>
            <w:proofErr w:type="gramStart"/>
            <w:r w:rsidRPr="0083614C">
              <w:rPr>
                <w:rFonts w:ascii="Times New Roman" w:hAnsi="Times New Roman" w:cs="Times New Roman"/>
                <w:sz w:val="24"/>
                <w:szCs w:val="24"/>
              </w:rPr>
              <w:t>Р</w:t>
            </w:r>
            <w:proofErr w:type="gramEnd"/>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городских парков, скверов, садов, бульваров</w:t>
            </w:r>
          </w:p>
        </w:tc>
      </w:tr>
      <w:tr w:rsidR="00EA3B98" w:rsidRPr="005A427B"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247AE2"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6" w:right="-109"/>
              <w:rPr>
                <w:rFonts w:ascii="Times New Roman" w:hAnsi="Times New Roman" w:cs="Times New Roman"/>
                <w:b/>
                <w:bCs/>
                <w:sz w:val="24"/>
                <w:szCs w:val="24"/>
              </w:rPr>
            </w:pPr>
            <w:r w:rsidRPr="0083614C">
              <w:rPr>
                <w:rFonts w:ascii="Times New Roman" w:hAnsi="Times New Roman" w:cs="Times New Roman"/>
                <w:sz w:val="24"/>
                <w:szCs w:val="24"/>
              </w:rPr>
              <w:t>Зона спортивных комплексов и сооружений</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spacing w:before="40" w:after="40"/>
              <w:ind w:left="176" w:right="-109"/>
              <w:rPr>
                <w:rFonts w:ascii="Times New Roman" w:hAnsi="Times New Roman" w:cs="Times New Roman"/>
                <w:sz w:val="24"/>
                <w:szCs w:val="24"/>
              </w:rPr>
            </w:pPr>
            <w:r w:rsidRPr="0083614C">
              <w:rPr>
                <w:rFonts w:ascii="Times New Roman" w:hAnsi="Times New Roman" w:cs="Times New Roman"/>
                <w:sz w:val="24"/>
                <w:szCs w:val="24"/>
              </w:rPr>
              <w:t xml:space="preserve">Зона </w:t>
            </w:r>
            <w:r>
              <w:rPr>
                <w:rFonts w:ascii="Times New Roman" w:hAnsi="Times New Roman" w:cs="Times New Roman"/>
                <w:sz w:val="24"/>
                <w:szCs w:val="24"/>
              </w:rPr>
              <w:t>лесопарков, городских лесов и отдыха</w:t>
            </w:r>
          </w:p>
        </w:tc>
      </w:tr>
      <w:tr w:rsidR="00EA3B98" w:rsidRPr="000733CC" w:rsidTr="002B00AF">
        <w:tc>
          <w:tcPr>
            <w:tcW w:w="0" w:type="auto"/>
            <w:gridSpan w:val="2"/>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FD32F2" w:rsidRDefault="00EA3B98" w:rsidP="002B00AF">
            <w:pPr>
              <w:pStyle w:val="10"/>
              <w:keepNext w:val="0"/>
              <w:keepLines w:val="0"/>
              <w:spacing w:before="40" w:after="40"/>
              <w:ind w:left="-108" w:right="-107"/>
              <w:jc w:val="center"/>
              <w:rPr>
                <w:rFonts w:ascii="Times New Roman" w:hAnsi="Times New Roman" w:cs="Times New Roman"/>
                <w:sz w:val="24"/>
                <w:szCs w:val="24"/>
                <w:lang w:val="en-US"/>
              </w:rPr>
            </w:pPr>
            <w:r w:rsidRPr="0083614C">
              <w:rPr>
                <w:rFonts w:ascii="Times New Roman" w:hAnsi="Times New Roman" w:cs="Times New Roman"/>
                <w:sz w:val="24"/>
                <w:szCs w:val="24"/>
              </w:rPr>
              <w:t>СХ</w:t>
            </w:r>
          </w:p>
        </w:tc>
        <w:tc>
          <w:tcPr>
            <w:tcW w:w="0" w:type="auto"/>
            <w:tcBorders>
              <w:top w:val="single" w:sz="4" w:space="0" w:color="auto"/>
              <w:left w:val="single" w:sz="4" w:space="0" w:color="auto"/>
              <w:bottom w:val="single" w:sz="4" w:space="0" w:color="auto"/>
              <w:right w:val="single" w:sz="4" w:space="0" w:color="auto"/>
            </w:tcBorders>
          </w:tcPr>
          <w:p w:rsidR="00EA3B98" w:rsidRPr="00D05FAC" w:rsidRDefault="00EA3B98" w:rsidP="002B00AF">
            <w:pPr>
              <w:spacing w:before="40" w:after="40"/>
              <w:ind w:left="176" w:right="-109"/>
              <w:rPr>
                <w:rFonts w:ascii="Times New Roman" w:hAnsi="Times New Roman" w:cs="Times New Roman"/>
                <w:bCs/>
                <w:sz w:val="24"/>
                <w:szCs w:val="24"/>
              </w:rPr>
            </w:pPr>
            <w:r w:rsidRPr="00D05FAC">
              <w:rPr>
                <w:rFonts w:ascii="Times New Roman" w:eastAsia="Times New Roman" w:hAnsi="Times New Roman" w:cs="Times New Roman"/>
                <w:bCs/>
                <w:sz w:val="24"/>
                <w:szCs w:val="24"/>
              </w:rPr>
              <w:t xml:space="preserve">Зона </w:t>
            </w:r>
            <w:proofErr w:type="spellStart"/>
            <w:r w:rsidRPr="00D05FAC">
              <w:rPr>
                <w:rFonts w:ascii="Times New Roman" w:eastAsia="Times New Roman" w:hAnsi="Times New Roman" w:cs="Times New Roman"/>
                <w:bCs/>
                <w:sz w:val="24"/>
                <w:szCs w:val="24"/>
              </w:rPr>
              <w:t>садоводчеств</w:t>
            </w:r>
            <w:proofErr w:type="spellEnd"/>
            <w:r w:rsidRPr="00D05FAC">
              <w:rPr>
                <w:rFonts w:ascii="Times New Roman" w:eastAsia="Times New Roman" w:hAnsi="Times New Roman" w:cs="Times New Roman"/>
                <w:bCs/>
                <w:sz w:val="24"/>
                <w:szCs w:val="24"/>
              </w:rPr>
              <w:t xml:space="preserve"> и дачных участков</w:t>
            </w:r>
          </w:p>
        </w:tc>
      </w:tr>
      <w:tr w:rsidR="00EA3B98" w:rsidRPr="000733CC" w:rsidTr="002B00AF">
        <w:tc>
          <w:tcPr>
            <w:tcW w:w="0" w:type="auto"/>
            <w:gridSpan w:val="2"/>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FD32F2" w:rsidRDefault="00EA3B98" w:rsidP="002B00AF">
            <w:pPr>
              <w:pStyle w:val="10"/>
              <w:keepNext w:val="0"/>
              <w:keepLines w:val="0"/>
              <w:spacing w:before="40" w:after="40"/>
              <w:ind w:left="-108" w:right="-107"/>
              <w:jc w:val="center"/>
              <w:rPr>
                <w:rFonts w:ascii="Times New Roman" w:hAnsi="Times New Roman" w:cs="Times New Roman"/>
                <w:sz w:val="24"/>
                <w:szCs w:val="24"/>
                <w:lang w:val="en-US"/>
              </w:rPr>
            </w:pPr>
            <w:r w:rsidRPr="0083614C">
              <w:rPr>
                <w:rFonts w:ascii="Times New Roman" w:hAnsi="Times New Roman" w:cs="Times New Roman"/>
                <w:sz w:val="24"/>
                <w:szCs w:val="24"/>
              </w:rPr>
              <w:t>СО</w:t>
            </w: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кладбищ</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Зона полигонов ТБО, свалок</w:t>
            </w:r>
          </w:p>
        </w:tc>
      </w:tr>
      <w:tr w:rsidR="00EA3B98" w:rsidRPr="000733CC" w:rsidTr="002B00AF">
        <w:tc>
          <w:tcPr>
            <w:tcW w:w="0" w:type="auto"/>
            <w:tcBorders>
              <w:top w:val="single" w:sz="4" w:space="0" w:color="auto"/>
              <w:left w:val="single" w:sz="4" w:space="0" w:color="auto"/>
              <w:bottom w:val="single" w:sz="4" w:space="0" w:color="auto"/>
              <w:right w:val="single" w:sz="4" w:space="0" w:color="auto"/>
            </w:tcBorders>
            <w:vAlign w:val="center"/>
          </w:tcPr>
          <w:p w:rsidR="00EA3B98" w:rsidRPr="0083614C" w:rsidRDefault="00EA3B98" w:rsidP="002B00AF">
            <w:pPr>
              <w:pStyle w:val="10"/>
              <w:keepNext w:val="0"/>
              <w:keepLines w:val="0"/>
              <w:spacing w:before="40" w:after="40"/>
              <w:ind w:left="-108" w:right="-107"/>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A3B98" w:rsidRPr="0083614C" w:rsidRDefault="00EA3B98" w:rsidP="002B00AF">
            <w:pPr>
              <w:pStyle w:val="10"/>
              <w:keepNext w:val="0"/>
              <w:keepLines w:val="0"/>
              <w:spacing w:before="40" w:after="40" w:line="276" w:lineRule="auto"/>
              <w:ind w:left="176" w:right="-109"/>
              <w:rPr>
                <w:rFonts w:ascii="Times New Roman" w:hAnsi="Times New Roman" w:cs="Times New Roman"/>
                <w:b w:val="0"/>
                <w:bCs w:val="0"/>
                <w:sz w:val="24"/>
                <w:szCs w:val="24"/>
              </w:rPr>
            </w:pPr>
          </w:p>
        </w:tc>
      </w:tr>
    </w:tbl>
    <w:p w:rsidR="00EA3B98" w:rsidRDefault="00EA3B98" w:rsidP="00EA3B98">
      <w:pPr>
        <w:spacing w:line="240" w:lineRule="auto"/>
        <w:ind w:firstLine="851"/>
        <w:rPr>
          <w:rFonts w:ascii="Times New Roman" w:hAnsi="Times New Roman" w:cs="Times New Roman"/>
          <w:b/>
          <w:i/>
          <w:sz w:val="24"/>
          <w:szCs w:val="24"/>
        </w:rPr>
      </w:pPr>
    </w:p>
    <w:p w:rsidR="00EA3B98" w:rsidRPr="00CD0893" w:rsidRDefault="00EA3B98" w:rsidP="00EA3B98">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A3B98" w:rsidRPr="00CD0893" w:rsidRDefault="00EA3B98" w:rsidP="00EA3B98">
      <w:pPr>
        <w:pStyle w:val="21"/>
        <w:spacing w:before="0" w:after="0"/>
        <w:ind w:right="0" w:firstLine="851"/>
        <w:rPr>
          <w:sz w:val="24"/>
          <w:szCs w:val="24"/>
        </w:rPr>
      </w:pPr>
      <w:proofErr w:type="gramStart"/>
      <w:r w:rsidRPr="00CD0893">
        <w:rPr>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w:t>
      </w:r>
      <w:r w:rsidRPr="00CD0893">
        <w:rPr>
          <w:sz w:val="24"/>
          <w:szCs w:val="24"/>
        </w:rPr>
        <w:lastRenderedPageBreak/>
        <w:t>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EA3B98" w:rsidRPr="00CD0893" w:rsidRDefault="00EA3B98" w:rsidP="00EA3B98">
      <w:pPr>
        <w:pStyle w:val="Web"/>
        <w:spacing w:before="0" w:after="0"/>
        <w:ind w:firstLine="851"/>
        <w:jc w:val="both"/>
        <w:rPr>
          <w:szCs w:val="24"/>
        </w:rPr>
      </w:pPr>
      <w:proofErr w:type="gramStart"/>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CD0893">
        <w:rPr>
          <w:szCs w:val="24"/>
        </w:rPr>
        <w:t xml:space="preserve"> регламентов;</w:t>
      </w:r>
    </w:p>
    <w:p w:rsidR="00EA3B98" w:rsidRPr="00CD0893" w:rsidRDefault="00EA3B98" w:rsidP="00EA3B9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CD0893">
        <w:rPr>
          <w:rFonts w:ascii="Times New Roman" w:eastAsia="Times New Roman" w:hAnsi="Times New Roman" w:cs="Times New Roman"/>
          <w:sz w:val="24"/>
          <w:szCs w:val="24"/>
        </w:rPr>
        <w:t>дополнительных</w:t>
      </w:r>
      <w:proofErr w:type="gramEnd"/>
      <w:r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автостоянки и гаражи (в том числе открытого типа, подземные и многоэтажные)</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w:t>
      </w:r>
    </w:p>
    <w:p w:rsidR="00EA3B98" w:rsidRPr="00CD0893" w:rsidRDefault="00EA3B98" w:rsidP="00EA3B9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общественные туалеты (кроме </w:t>
      </w:r>
      <w:proofErr w:type="gramStart"/>
      <w:r w:rsidRPr="00CD0893">
        <w:rPr>
          <w:rFonts w:ascii="Times New Roman" w:eastAsia="Times New Roman" w:hAnsi="Times New Roman" w:cs="Times New Roman"/>
          <w:sz w:val="24"/>
          <w:szCs w:val="24"/>
        </w:rPr>
        <w:t>встроенных</w:t>
      </w:r>
      <w:proofErr w:type="gramEnd"/>
      <w:r w:rsidRPr="00CD0893">
        <w:rPr>
          <w:rFonts w:ascii="Times New Roman" w:eastAsia="Times New Roman" w:hAnsi="Times New Roman" w:cs="Times New Roman"/>
          <w:sz w:val="24"/>
          <w:szCs w:val="24"/>
        </w:rPr>
        <w:t xml:space="preserve"> в жилые дома, детские учреждения).</w:t>
      </w:r>
    </w:p>
    <w:p w:rsidR="00EA3B98" w:rsidRPr="00CD0893" w:rsidRDefault="00EA3B98" w:rsidP="00EA3B9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EA3B98" w:rsidRPr="00CD0893" w:rsidRDefault="00EA3B98" w:rsidP="00EA3B98">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Водного кодекса Российской Федерации,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proofErr w:type="spellStart"/>
      <w:r w:rsidRPr="00CD0893">
        <w:rPr>
          <w:rFonts w:ascii="Times New Roman" w:eastAsia="Times New Roman" w:hAnsi="Times New Roman" w:cs="Times New Roman"/>
          <w:sz w:val="24"/>
          <w:szCs w:val="24"/>
        </w:rPr>
        <w:t>СНиП</w:t>
      </w:r>
      <w:proofErr w:type="spellEnd"/>
      <w:r w:rsidRPr="00CD0893">
        <w:rPr>
          <w:rFonts w:ascii="Times New Roman" w:eastAsia="Times New Roman" w:hAnsi="Times New Roman" w:cs="Times New Roman"/>
          <w:sz w:val="24"/>
          <w:szCs w:val="24"/>
        </w:rPr>
        <w:t xml:space="preserve"> 2.07.01-89*   «Градостроительство. Планировка и застройка городских и сельских поселений»,</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proofErr w:type="spellStart"/>
      <w:r w:rsidRPr="00CD0893">
        <w:rPr>
          <w:rFonts w:ascii="Times New Roman" w:eastAsia="Times New Roman" w:hAnsi="Times New Roman" w:cs="Times New Roman"/>
          <w:sz w:val="24"/>
          <w:szCs w:val="24"/>
        </w:rPr>
        <w:t>СНиП</w:t>
      </w:r>
      <w:proofErr w:type="spellEnd"/>
      <w:r w:rsidRPr="00CD0893">
        <w:rPr>
          <w:rFonts w:ascii="Times New Roman" w:eastAsia="Times New Roman" w:hAnsi="Times New Roman" w:cs="Times New Roman"/>
          <w:sz w:val="24"/>
          <w:szCs w:val="24"/>
        </w:rPr>
        <w:t xml:space="preserve"> 2.08.02-89*  «Общественные здания и сооружения»,</w:t>
      </w:r>
    </w:p>
    <w:p w:rsidR="00EA3B98" w:rsidRPr="00CD0893" w:rsidRDefault="00EA3B98" w:rsidP="00EA3B98">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xml:space="preserve">– </w:t>
      </w:r>
      <w:proofErr w:type="spellStart"/>
      <w:r w:rsidRPr="00CD0893">
        <w:rPr>
          <w:rFonts w:ascii="Times New Roman" w:eastAsia="Times New Roman" w:hAnsi="Times New Roman" w:cs="Times New Roman"/>
          <w:bCs/>
          <w:sz w:val="24"/>
          <w:szCs w:val="24"/>
        </w:rPr>
        <w:t>СанПиН</w:t>
      </w:r>
      <w:proofErr w:type="spellEnd"/>
      <w:r w:rsidRPr="00CD0893">
        <w:rPr>
          <w:rFonts w:ascii="Times New Roman" w:eastAsia="Times New Roman" w:hAnsi="Times New Roman" w:cs="Times New Roman"/>
          <w:bCs/>
          <w:sz w:val="24"/>
          <w:szCs w:val="24"/>
        </w:rPr>
        <w:t xml:space="preserve"> 2.2.1./2.1.1.1200-03 «Санитарно-защитные зоны и санитарная классификация предприятий, сооружений и иных объектов»,</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w:t>
      </w:r>
      <w:proofErr w:type="spellStart"/>
      <w:r w:rsidRPr="00CD0893">
        <w:rPr>
          <w:rFonts w:ascii="Times New Roman" w:eastAsia="Times New Roman" w:hAnsi="Times New Roman" w:cs="Times New Roman"/>
          <w:sz w:val="24"/>
          <w:szCs w:val="24"/>
        </w:rPr>
        <w:t>СанПиН</w:t>
      </w:r>
      <w:proofErr w:type="spellEnd"/>
      <w:r w:rsidRPr="00CD0893">
        <w:rPr>
          <w:rFonts w:ascii="Times New Roman" w:eastAsia="Times New Roman" w:hAnsi="Times New Roman" w:cs="Times New Roman"/>
          <w:sz w:val="24"/>
          <w:szCs w:val="24"/>
        </w:rPr>
        <w:t xml:space="preserve"> 2.1.4.1110-02 «Питьевая вода и водоснабжение населенных мест. Зоны санитарной охраны источников водоснабжения и водопроводов питьевого назначения».</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EA3B98" w:rsidRPr="00CD0893" w:rsidRDefault="00EA3B98" w:rsidP="00EA3B98">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EA3B98" w:rsidRPr="00CD0893" w:rsidRDefault="00EA3B98" w:rsidP="00EA3B98">
      <w:pPr>
        <w:ind w:firstLine="851"/>
        <w:jc w:val="both"/>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EA3B98" w:rsidRPr="00CD0893" w:rsidRDefault="00EA3B98" w:rsidP="00EA3B98">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Pr>
          <w:rFonts w:ascii="Times New Roman" w:hAnsi="Times New Roman" w:cs="Times New Roman"/>
          <w:b/>
          <w:sz w:val="24"/>
          <w:szCs w:val="24"/>
        </w:rPr>
        <w:t xml:space="preserve">. </w:t>
      </w:r>
      <w:r w:rsidRPr="00CD0893">
        <w:rPr>
          <w:rFonts w:ascii="Times New Roman" w:hAnsi="Times New Roman" w:cs="Times New Roman"/>
          <w:b/>
          <w:sz w:val="24"/>
          <w:szCs w:val="24"/>
        </w:rPr>
        <w:t>Градостроительные регламенты. Жилые зоны.</w:t>
      </w:r>
    </w:p>
    <w:p w:rsidR="00EA3B98" w:rsidRPr="00CD0893" w:rsidRDefault="00EA3B98" w:rsidP="00EA3B98">
      <w:pPr>
        <w:spacing w:line="240" w:lineRule="auto"/>
        <w:ind w:firstLine="851"/>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Ж</w:t>
      </w:r>
      <w:proofErr w:type="gramEnd"/>
      <w:r w:rsidRPr="00197A5E">
        <w:rPr>
          <w:rFonts w:ascii="Times New Roman" w:hAnsi="Times New Roman" w:cs="Times New Roman"/>
          <w:b/>
          <w:bCs/>
          <w:sz w:val="24"/>
          <w:szCs w:val="24"/>
          <w:u w:val="single"/>
        </w:rPr>
        <w:t xml:space="preserve"> -</w:t>
      </w:r>
      <w:r w:rsidRPr="00CD0893">
        <w:rPr>
          <w:rFonts w:ascii="Times New Roman" w:hAnsi="Times New Roman" w:cs="Times New Roman"/>
          <w:b/>
          <w:bCs/>
          <w:sz w:val="24"/>
          <w:szCs w:val="24"/>
          <w:u w:val="single"/>
        </w:rPr>
        <w:t xml:space="preserve">  Зона застройки индивидуальными</w:t>
      </w:r>
      <w:r>
        <w:rPr>
          <w:rFonts w:ascii="Times New Roman" w:hAnsi="Times New Roman" w:cs="Times New Roman"/>
          <w:b/>
          <w:bCs/>
          <w:sz w:val="24"/>
          <w:szCs w:val="24"/>
          <w:u w:val="single"/>
        </w:rPr>
        <w:t xml:space="preserve"> и блокированными</w:t>
      </w:r>
      <w:r w:rsidRPr="00CD0893">
        <w:rPr>
          <w:rFonts w:ascii="Times New Roman" w:hAnsi="Times New Roman" w:cs="Times New Roman"/>
          <w:b/>
          <w:bCs/>
          <w:sz w:val="24"/>
          <w:szCs w:val="24"/>
          <w:u w:val="single"/>
        </w:rPr>
        <w:t xml:space="preserve"> жилыми домами.</w:t>
      </w:r>
    </w:p>
    <w:p w:rsidR="00EA3B98" w:rsidRPr="00307E45" w:rsidRDefault="00EA3B98" w:rsidP="00EA3B98">
      <w:pPr>
        <w:spacing w:line="240" w:lineRule="auto"/>
        <w:ind w:firstLine="851"/>
        <w:jc w:val="both"/>
        <w:rPr>
          <w:rFonts w:ascii="Times New Roman" w:hAnsi="Times New Roman" w:cs="Times New Roman"/>
          <w:i/>
          <w:iCs/>
          <w:sz w:val="24"/>
          <w:szCs w:val="24"/>
        </w:rPr>
      </w:pPr>
      <w:r w:rsidRPr="00307E45">
        <w:rPr>
          <w:rFonts w:ascii="Times New Roman" w:hAnsi="Times New Roman" w:cs="Times New Roman"/>
          <w:bCs/>
          <w:i/>
          <w:iCs/>
          <w:sz w:val="24"/>
          <w:szCs w:val="24"/>
        </w:rPr>
        <w:t>Зона застройки индивидуальными, блокированными и малоэтажными жилыми домами</w:t>
      </w:r>
      <w:r w:rsidRPr="00307E45">
        <w:rPr>
          <w:rFonts w:ascii="Times New Roman" w:hAnsi="Times New Roman" w:cs="Times New Roman"/>
          <w:i/>
          <w:iCs/>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EA3B98" w:rsidRDefault="00EA3B98" w:rsidP="00EA3B98">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Pr>
          <w:rFonts w:ascii="Times New Roman" w:hAnsi="Times New Roman" w:cs="Times New Roman"/>
          <w:color w:val="000000" w:themeColor="text1"/>
          <w:sz w:val="24"/>
          <w:szCs w:val="24"/>
        </w:rPr>
        <w:t>1</w:t>
      </w:r>
      <w:r w:rsidRPr="00A3582C">
        <w:rPr>
          <w:rFonts w:ascii="Times New Roman" w:hAnsi="Times New Roman" w:cs="Times New Roman"/>
          <w:color w:val="000000" w:themeColor="text1"/>
          <w:sz w:val="24"/>
          <w:szCs w:val="24"/>
        </w:rPr>
        <w:t>500</w:t>
      </w:r>
      <w:r w:rsidRPr="00CD0893">
        <w:rPr>
          <w:rFonts w:ascii="Times New Roman" w:hAnsi="Times New Roman" w:cs="Times New Roman"/>
          <w:sz w:val="24"/>
          <w:szCs w:val="24"/>
        </w:rPr>
        <w:t xml:space="preserve">кв.м. для ведения крестьянского и личного подсобного хозяйства, не требующей организации санитарно-защитных зон; </w:t>
      </w:r>
    </w:p>
    <w:p w:rsidR="00EA3B98" w:rsidRPr="0067521B" w:rsidRDefault="00EA3B98" w:rsidP="00EA3B98">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многоквартирные блокированные жилые дома с блок - квартирами на одну семью;</w:t>
      </w:r>
    </w:p>
    <w:p w:rsidR="00EA3B98" w:rsidRPr="00CD0893"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сады, детские дошкольные учреждения;</w:t>
      </w:r>
    </w:p>
    <w:p w:rsidR="00EA3B98" w:rsidRPr="00CD0893"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 начальные и средние;</w:t>
      </w:r>
    </w:p>
    <w:p w:rsidR="00EA3B98" w:rsidRPr="00CD0893"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EA3B98" w:rsidRPr="00CD0893"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EA3B98"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EA3B98"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Pr>
          <w:rFonts w:ascii="Times New Roman" w:hAnsi="Times New Roman" w:cs="Times New Roman"/>
          <w:sz w:val="24"/>
          <w:szCs w:val="24"/>
        </w:rPr>
        <w:t>.</w:t>
      </w:r>
    </w:p>
    <w:p w:rsidR="00EA3B98" w:rsidRPr="00CD0893" w:rsidRDefault="00EA3B98" w:rsidP="00EA3B98">
      <w:pPr>
        <w:spacing w:after="0" w:line="240" w:lineRule="auto"/>
        <w:jc w:val="both"/>
        <w:rPr>
          <w:rFonts w:ascii="Times New Roman" w:hAnsi="Times New Roman" w:cs="Times New Roman"/>
          <w:sz w:val="24"/>
          <w:szCs w:val="24"/>
        </w:rPr>
      </w:pP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EA3B98"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теплицы оранжереи;</w:t>
      </w:r>
    </w:p>
    <w:p w:rsidR="00EA3B98" w:rsidRPr="003C1AC0"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индивидуальные бани, надворные туалеты;</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EA3B98" w:rsidRPr="00CD0893" w:rsidRDefault="00EA3B98" w:rsidP="00EA3B98">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сбора мусора;</w:t>
      </w:r>
    </w:p>
    <w:p w:rsidR="00EA3B98" w:rsidRPr="00CD0893" w:rsidRDefault="00EA3B98" w:rsidP="00EA3B98">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EA3B98" w:rsidRPr="00CD0893"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EA3B98" w:rsidRDefault="00EA3B98" w:rsidP="00EA3B98">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EA3B98" w:rsidRDefault="00EA3B98" w:rsidP="00EA3B98">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p>
    <w:p w:rsidR="00EA3B98" w:rsidRDefault="00EA3B98" w:rsidP="00EA3B98">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EA3B98" w:rsidRPr="0023253C" w:rsidRDefault="00EA3B98" w:rsidP="00EA3B98">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EA3B98" w:rsidRPr="00CD0893" w:rsidRDefault="00EA3B98" w:rsidP="00EA3B98">
      <w:pPr>
        <w:pStyle w:val="nienie"/>
        <w:numPr>
          <w:ilvl w:val="0"/>
          <w:numId w:val="4"/>
        </w:numPr>
        <w:ind w:left="0" w:firstLine="851"/>
        <w:rPr>
          <w:rFonts w:ascii="Times New Roman" w:hAnsi="Times New Roman" w:cs="Times New Roman"/>
        </w:rPr>
      </w:pPr>
      <w:proofErr w:type="spellStart"/>
      <w:r w:rsidRPr="00CD0893">
        <w:rPr>
          <w:rFonts w:ascii="Times New Roman" w:hAnsi="Times New Roman" w:cs="Times New Roman"/>
        </w:rPr>
        <w:t>амбулаторно</w:t>
      </w:r>
      <w:proofErr w:type="spellEnd"/>
      <w:r w:rsidRPr="00CD0893">
        <w:rPr>
          <w:rFonts w:ascii="Times New Roman" w:hAnsi="Times New Roman" w:cs="Times New Roman"/>
        </w:rPr>
        <w:t xml:space="preserve">–поликлинические учреждения общей площадью не более 600 кв. м; </w:t>
      </w:r>
    </w:p>
    <w:p w:rsidR="00EA3B98" w:rsidRPr="00CD0893" w:rsidRDefault="00EA3B98" w:rsidP="00EA3B98">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отделения, участковые пункты </w:t>
      </w:r>
      <w:r>
        <w:rPr>
          <w:rFonts w:ascii="Times New Roman" w:hAnsi="Times New Roman" w:cs="Times New Roman"/>
          <w:sz w:val="24"/>
          <w:szCs w:val="24"/>
        </w:rPr>
        <w:t>полиц</w:t>
      </w:r>
      <w:r w:rsidRPr="00CD0893">
        <w:rPr>
          <w:rFonts w:ascii="Times New Roman" w:hAnsi="Times New Roman" w:cs="Times New Roman"/>
          <w:sz w:val="24"/>
          <w:szCs w:val="24"/>
        </w:rPr>
        <w:t>ии;</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EA3B98"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EA3B98" w:rsidRPr="00CD0893" w:rsidRDefault="00EA3B98" w:rsidP="00EA3B98">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EA3B98" w:rsidRPr="00CD0893" w:rsidRDefault="00EA3B98" w:rsidP="00EA3B98">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EA3B98" w:rsidRDefault="00EA3B98" w:rsidP="00EA3B98">
      <w:pPr>
        <w:pStyle w:val="nienie"/>
        <w:spacing w:after="240"/>
        <w:ind w:left="0" w:firstLine="851"/>
        <w:rPr>
          <w:rFonts w:asciiTheme="minorHAnsi" w:hAnsiTheme="minorHAnsi"/>
        </w:rPr>
      </w:pPr>
      <w:r w:rsidRPr="00CD0893">
        <w:rPr>
          <w:rFonts w:ascii="Times New Roman" w:hAnsi="Times New Roman" w:cs="Times New Roman"/>
          <w:i/>
        </w:rPr>
        <w:t xml:space="preserve">Таблица 1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p w:rsidR="00EA3B98" w:rsidRPr="00B5705C" w:rsidRDefault="00EA3B98" w:rsidP="00EA3B98">
      <w:pPr>
        <w:pStyle w:val="nienie"/>
        <w:spacing w:after="240"/>
        <w:ind w:left="0" w:firstLine="851"/>
        <w:rPr>
          <w:rFonts w:asciiTheme="minorHAnsi" w:hAnsiTheme="minorHAnsi" w:cs="Times New Roman"/>
        </w:rPr>
      </w:pP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EA3B98" w:rsidRPr="008C04CD" w:rsidTr="002B00AF">
        <w:tc>
          <w:tcPr>
            <w:tcW w:w="6770" w:type="dxa"/>
            <w:gridSpan w:val="2"/>
            <w:vMerge w:val="restart"/>
            <w:tcBorders>
              <w:top w:val="single" w:sz="4" w:space="0" w:color="auto"/>
              <w:left w:val="single" w:sz="4" w:space="0" w:color="auto"/>
              <w:right w:val="single" w:sz="4" w:space="0" w:color="auto"/>
            </w:tcBorders>
            <w:vAlign w:val="center"/>
          </w:tcPr>
          <w:p w:rsidR="00EA3B98" w:rsidRPr="00CD0893" w:rsidRDefault="00EA3B98" w:rsidP="002B00AF">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lastRenderedPageBreak/>
              <w:t xml:space="preserve">Виды параметров и единицы </w:t>
            </w:r>
            <w:r w:rsidRPr="00CD0893">
              <w:rPr>
                <w:rFonts w:ascii="Times New Roman" w:hAnsi="Times New Roman" w:cs="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EA3B98" w:rsidRPr="008C04CD" w:rsidTr="002B00AF">
        <w:trPr>
          <w:cantSplit/>
          <w:trHeight w:val="483"/>
        </w:trPr>
        <w:tc>
          <w:tcPr>
            <w:tcW w:w="6770" w:type="dxa"/>
            <w:gridSpan w:val="2"/>
            <w:vMerge/>
            <w:tcBorders>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EA3B98" w:rsidRPr="008C04CD" w:rsidTr="002B00AF">
        <w:tc>
          <w:tcPr>
            <w:tcW w:w="6770" w:type="dxa"/>
            <w:gridSpan w:val="2"/>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EA3B98" w:rsidRPr="002329D1" w:rsidRDefault="00EA3B98" w:rsidP="002B00AF">
            <w:pPr>
              <w:numPr>
                <w:ilvl w:val="12"/>
                <w:numId w:val="0"/>
              </w:numPr>
              <w:spacing w:line="240" w:lineRule="auto"/>
              <w:rPr>
                <w:rFonts w:ascii="Times New Roman" w:hAnsi="Times New Roman" w:cs="Times New Roman"/>
                <w:sz w:val="24"/>
                <w:szCs w:val="24"/>
              </w:rPr>
            </w:pPr>
          </w:p>
        </w:tc>
      </w:tr>
      <w:tr w:rsidR="00EA3B98" w:rsidRPr="008C04CD" w:rsidTr="002B00AF">
        <w:trPr>
          <w:trHeight w:val="288"/>
        </w:trPr>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w:t>
            </w:r>
            <w:proofErr w:type="gramStart"/>
            <w:r w:rsidRPr="002329D1">
              <w:rPr>
                <w:rFonts w:ascii="Times New Roman" w:hAnsi="Times New Roman" w:cs="Times New Roman"/>
                <w:sz w:val="24"/>
                <w:szCs w:val="24"/>
              </w:rPr>
              <w:t>.м</w:t>
            </w:r>
            <w:proofErr w:type="gramEnd"/>
          </w:p>
        </w:tc>
        <w:tc>
          <w:tcPr>
            <w:tcW w:w="2976" w:type="dxa"/>
            <w:tcBorders>
              <w:top w:val="single" w:sz="4" w:space="0" w:color="auto"/>
              <w:left w:val="single" w:sz="4" w:space="0" w:color="auto"/>
              <w:bottom w:val="single" w:sz="4" w:space="0" w:color="auto"/>
              <w:right w:val="single" w:sz="4" w:space="0" w:color="auto"/>
            </w:tcBorders>
          </w:tcPr>
          <w:p w:rsidR="00EA3B98" w:rsidRPr="00A3582C" w:rsidRDefault="00EA3B98" w:rsidP="002B00AF">
            <w:pPr>
              <w:numPr>
                <w:ilvl w:val="12"/>
                <w:numId w:val="0"/>
              </w:numPr>
              <w:spacing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A3582C">
              <w:rPr>
                <w:rFonts w:ascii="Times New Roman" w:hAnsi="Times New Roman" w:cs="Times New Roman"/>
                <w:color w:val="000000" w:themeColor="text1"/>
                <w:sz w:val="24"/>
                <w:szCs w:val="24"/>
              </w:rPr>
              <w:t>00</w:t>
            </w:r>
          </w:p>
        </w:tc>
      </w:tr>
      <w:tr w:rsidR="00EA3B98" w:rsidRPr="008C04CD" w:rsidTr="002B00AF">
        <w:trPr>
          <w:trHeight w:val="288"/>
        </w:trPr>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p>
        </w:tc>
        <w:tc>
          <w:tcPr>
            <w:tcW w:w="2976" w:type="dxa"/>
            <w:tcBorders>
              <w:top w:val="single" w:sz="4" w:space="0" w:color="auto"/>
              <w:left w:val="single" w:sz="4" w:space="0" w:color="auto"/>
              <w:bottom w:val="single" w:sz="4" w:space="0" w:color="auto"/>
              <w:right w:val="single" w:sz="4" w:space="0" w:color="auto"/>
            </w:tcBorders>
          </w:tcPr>
          <w:p w:rsidR="00EA3B98" w:rsidRPr="00A3582C" w:rsidRDefault="00EA3B98" w:rsidP="002B00AF">
            <w:pPr>
              <w:numPr>
                <w:ilvl w:val="12"/>
                <w:numId w:val="0"/>
              </w:numPr>
              <w:spacing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3582C">
              <w:rPr>
                <w:rFonts w:ascii="Times New Roman" w:hAnsi="Times New Roman" w:cs="Times New Roman"/>
                <w:color w:val="000000" w:themeColor="text1"/>
                <w:sz w:val="24"/>
                <w:szCs w:val="24"/>
              </w:rPr>
              <w:t>500</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EA3B98" w:rsidRPr="008C04CD" w:rsidTr="002B00AF">
        <w:trPr>
          <w:cantSplit/>
        </w:trPr>
        <w:tc>
          <w:tcPr>
            <w:tcW w:w="6770" w:type="dxa"/>
            <w:gridSpan w:val="2"/>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EA3B98" w:rsidRPr="002329D1" w:rsidRDefault="00EA3B98" w:rsidP="002B00AF">
            <w:pPr>
              <w:numPr>
                <w:ilvl w:val="12"/>
                <w:numId w:val="0"/>
              </w:numPr>
              <w:spacing w:line="240" w:lineRule="auto"/>
              <w:rPr>
                <w:rFonts w:ascii="Times New Roman" w:hAnsi="Times New Roman" w:cs="Times New Roman"/>
                <w:sz w:val="24"/>
                <w:szCs w:val="24"/>
              </w:rPr>
            </w:pP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Default="00EA3B98" w:rsidP="002B00AF">
            <w:pPr>
              <w:numPr>
                <w:ilvl w:val="12"/>
                <w:numId w:val="0"/>
              </w:numPr>
              <w:tabs>
                <w:tab w:val="right" w:pos="493"/>
              </w:tabs>
              <w:spacing w:line="240" w:lineRule="auto"/>
              <w:jc w:val="center"/>
              <w:rPr>
                <w:rFonts w:ascii="Times New Roman" w:hAnsi="Times New Roman" w:cs="Times New Roman"/>
                <w:sz w:val="24"/>
                <w:szCs w:val="24"/>
              </w:rPr>
            </w:pPr>
          </w:p>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jc w:val="center"/>
              <w:rPr>
                <w:rFonts w:ascii="Times New Roman" w:hAnsi="Times New Roman" w:cs="Times New Roman"/>
                <w:sz w:val="24"/>
                <w:szCs w:val="24"/>
              </w:rPr>
            </w:pPr>
          </w:p>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по сложившейся застройке, но не менее 1 м</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EA3B98" w:rsidRPr="008C04CD" w:rsidTr="002B00AF">
        <w:tc>
          <w:tcPr>
            <w:tcW w:w="6061" w:type="dxa"/>
            <w:tcBorders>
              <w:top w:val="single" w:sz="4" w:space="0" w:color="auto"/>
              <w:left w:val="single" w:sz="4" w:space="0" w:color="auto"/>
              <w:bottom w:val="single" w:sz="4" w:space="0" w:color="auto"/>
              <w:right w:val="single" w:sz="4" w:space="0" w:color="auto"/>
            </w:tcBorders>
          </w:tcPr>
          <w:p w:rsidR="00EA3B98" w:rsidRPr="00CD0893" w:rsidRDefault="00EA3B98" w:rsidP="002B00AF">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A3B98" w:rsidRPr="002329D1" w:rsidRDefault="00EA3B98" w:rsidP="002B00AF">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bl>
    <w:p w:rsidR="00EA3B98" w:rsidRPr="00CD0893" w:rsidRDefault="00EA3B98" w:rsidP="00EA3B98">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EA3B98" w:rsidRDefault="00EA3B98" w:rsidP="00EA3B98">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EA3B98" w:rsidRPr="00CD0893" w:rsidRDefault="00EA3B98" w:rsidP="00EA3B9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w:t>
      </w:r>
      <w:r w:rsidRPr="00CD0893">
        <w:rPr>
          <w:rFonts w:ascii="Times New Roman" w:hAnsi="Times New Roman" w:cs="Times New Roman"/>
          <w:i/>
          <w:iCs/>
          <w:sz w:val="24"/>
          <w:szCs w:val="24"/>
        </w:rPr>
        <w:lastRenderedPageBreak/>
        <w:t>о</w:t>
      </w:r>
      <w:r>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EA3B98" w:rsidRPr="00CD0893" w:rsidRDefault="00EA3B98" w:rsidP="00EA3B9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Pr>
          <w:rFonts w:ascii="Times New Roman" w:hAnsi="Times New Roman" w:cs="Times New Roman"/>
          <w:i/>
          <w:iCs/>
          <w:sz w:val="24"/>
          <w:szCs w:val="24"/>
        </w:rPr>
        <w:t>я не должна превышать 6-и</w:t>
      </w:r>
      <w:r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EA3B98" w:rsidRPr="00CD0893" w:rsidRDefault="00EA3B98" w:rsidP="00EA3B98">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EA3B98" w:rsidRPr="00CD0893" w:rsidRDefault="00EA3B98" w:rsidP="00EA3B9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EA3B98" w:rsidRPr="00CD0893" w:rsidRDefault="00EA3B98" w:rsidP="00EA3B9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EA3B98" w:rsidRPr="00CD0893" w:rsidRDefault="00EA3B98" w:rsidP="00EA3B9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EA3B98" w:rsidRPr="00CD0893" w:rsidRDefault="00EA3B98" w:rsidP="00EA3B98">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EA3B98" w:rsidRPr="00E6428B" w:rsidRDefault="00EA3B98" w:rsidP="00EA3B98">
      <w:pPr>
        <w:pStyle w:val="a3"/>
        <w:numPr>
          <w:ilvl w:val="0"/>
          <w:numId w:val="8"/>
        </w:numPr>
        <w:spacing w:after="0" w:line="240" w:lineRule="auto"/>
        <w:ind w:left="0" w:firstLine="709"/>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EA3B98" w:rsidRPr="00E6428B" w:rsidRDefault="00EA3B98" w:rsidP="00EA3B98">
      <w:pPr>
        <w:pStyle w:val="a3"/>
        <w:spacing w:after="0" w:line="240" w:lineRule="auto"/>
        <w:ind w:left="0" w:firstLine="709"/>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9. Минимальные расстояния до</w:t>
      </w:r>
      <w:r w:rsidRPr="00E6428B">
        <w:rPr>
          <w:rFonts w:ascii="Times New Roman" w:eastAsiaTheme="minorHAnsi" w:hAnsi="Times New Roman" w:cs="Times New Roman"/>
          <w:i/>
          <w:iCs/>
          <w:sz w:val="24"/>
          <w:szCs w:val="24"/>
          <w:lang w:eastAsia="en-US"/>
        </w:rPr>
        <w:t xml:space="preserve"> границы соседнего участка по санитарно-бытовым условиям должны быть:</w:t>
      </w:r>
    </w:p>
    <w:p w:rsidR="00EA3B98" w:rsidRPr="00E6428B" w:rsidRDefault="00EA3B98" w:rsidP="00EA3B98">
      <w:pPr>
        <w:pStyle w:val="a3"/>
        <w:spacing w:after="0" w:line="240" w:lineRule="auto"/>
        <w:ind w:left="0" w:firstLine="709"/>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Pr="00E6428B">
        <w:rPr>
          <w:rFonts w:ascii="Times New Roman" w:eastAsiaTheme="minorHAnsi" w:hAnsi="Times New Roman" w:cs="Times New Roman"/>
          <w:i/>
          <w:iCs/>
          <w:sz w:val="24"/>
          <w:szCs w:val="24"/>
          <w:lang w:eastAsia="en-US"/>
        </w:rPr>
        <w:t xml:space="preserve">от стволов высокорослых деревьев - 4, </w:t>
      </w:r>
      <w:proofErr w:type="spellStart"/>
      <w:r w:rsidRPr="00E6428B">
        <w:rPr>
          <w:rFonts w:ascii="Times New Roman" w:eastAsiaTheme="minorHAnsi" w:hAnsi="Times New Roman" w:cs="Times New Roman"/>
          <w:i/>
          <w:iCs/>
          <w:sz w:val="24"/>
          <w:szCs w:val="24"/>
          <w:lang w:eastAsia="en-US"/>
        </w:rPr>
        <w:t>среднерослых</w:t>
      </w:r>
      <w:proofErr w:type="spellEnd"/>
      <w:r w:rsidRPr="00E6428B">
        <w:rPr>
          <w:rFonts w:ascii="Times New Roman" w:eastAsiaTheme="minorHAnsi" w:hAnsi="Times New Roman" w:cs="Times New Roman"/>
          <w:i/>
          <w:iCs/>
          <w:sz w:val="24"/>
          <w:szCs w:val="24"/>
          <w:lang w:eastAsia="en-US"/>
        </w:rPr>
        <w:t xml:space="preserve"> - 2;</w:t>
      </w:r>
    </w:p>
    <w:p w:rsidR="00EA3B98" w:rsidRDefault="00EA3B98" w:rsidP="00EA3B98">
      <w:pPr>
        <w:pStyle w:val="a3"/>
        <w:spacing w:after="0" w:line="240" w:lineRule="auto"/>
        <w:ind w:left="0" w:firstLine="709"/>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Pr="00E6428B">
        <w:rPr>
          <w:rFonts w:ascii="Times New Roman" w:eastAsiaTheme="minorHAnsi" w:hAnsi="Times New Roman" w:cs="Times New Roman"/>
          <w:i/>
          <w:iCs/>
          <w:sz w:val="24"/>
          <w:szCs w:val="24"/>
          <w:lang w:eastAsia="en-US"/>
        </w:rPr>
        <w:t>от кустарника - 1 м.</w:t>
      </w:r>
    </w:p>
    <w:p w:rsidR="00EA3B98" w:rsidRPr="00BD724C" w:rsidRDefault="00EA3B98" w:rsidP="00EA3B98">
      <w:pPr>
        <w:pStyle w:val="a3"/>
        <w:ind w:left="0" w:firstLine="709"/>
        <w:rPr>
          <w:rFonts w:ascii="Times New Roman" w:hAnsi="Times New Roman" w:cs="Times New Roman"/>
          <w:i/>
          <w:iCs/>
          <w:sz w:val="24"/>
          <w:szCs w:val="24"/>
        </w:rPr>
      </w:pPr>
      <w:r w:rsidRPr="00BD724C">
        <w:rPr>
          <w:rFonts w:ascii="Times New Roman" w:hAnsi="Times New Roman" w:cs="Times New Roman"/>
          <w:i/>
          <w:iCs/>
          <w:sz w:val="24"/>
          <w:szCs w:val="24"/>
        </w:rPr>
        <w:t xml:space="preserve">Минимальные расстояния до </w:t>
      </w:r>
      <w:r>
        <w:rPr>
          <w:rFonts w:ascii="Times New Roman" w:hAnsi="Times New Roman" w:cs="Times New Roman"/>
          <w:i/>
          <w:iCs/>
          <w:sz w:val="24"/>
          <w:szCs w:val="24"/>
        </w:rPr>
        <w:t xml:space="preserve">стен жилых домов </w:t>
      </w:r>
      <w:r w:rsidRPr="00BD724C">
        <w:rPr>
          <w:rFonts w:ascii="Times New Roman" w:hAnsi="Times New Roman" w:cs="Times New Roman"/>
          <w:i/>
          <w:iCs/>
          <w:sz w:val="24"/>
          <w:szCs w:val="24"/>
        </w:rPr>
        <w:t>должны быть:</w:t>
      </w:r>
    </w:p>
    <w:p w:rsidR="00EA3B98" w:rsidRPr="00BD724C" w:rsidRDefault="00EA3B98" w:rsidP="00EA3B98">
      <w:pPr>
        <w:pStyle w:val="a3"/>
        <w:ind w:left="0" w:firstLine="709"/>
        <w:rPr>
          <w:rFonts w:ascii="Times New Roman" w:hAnsi="Times New Roman" w:cs="Times New Roman"/>
          <w:i/>
          <w:iCs/>
          <w:sz w:val="24"/>
          <w:szCs w:val="24"/>
        </w:rPr>
      </w:pPr>
      <w:r w:rsidRPr="00BD724C">
        <w:rPr>
          <w:rFonts w:ascii="Times New Roman" w:hAnsi="Times New Roman" w:cs="Times New Roman"/>
          <w:i/>
          <w:iCs/>
          <w:sz w:val="24"/>
          <w:szCs w:val="24"/>
        </w:rPr>
        <w:t xml:space="preserve">– </w:t>
      </w:r>
      <w:r>
        <w:rPr>
          <w:rFonts w:ascii="Times New Roman" w:hAnsi="Times New Roman" w:cs="Times New Roman"/>
          <w:i/>
          <w:iCs/>
          <w:sz w:val="24"/>
          <w:szCs w:val="24"/>
        </w:rPr>
        <w:t>от стволов  деревьев – 5 м</w:t>
      </w:r>
      <w:r w:rsidRPr="00BD724C">
        <w:rPr>
          <w:rFonts w:ascii="Times New Roman" w:hAnsi="Times New Roman" w:cs="Times New Roman"/>
          <w:i/>
          <w:iCs/>
          <w:sz w:val="24"/>
          <w:szCs w:val="24"/>
        </w:rPr>
        <w:t>;</w:t>
      </w:r>
    </w:p>
    <w:p w:rsidR="00EA3B98" w:rsidRPr="00BD724C" w:rsidRDefault="00EA3B98" w:rsidP="00EA3B98">
      <w:pPr>
        <w:pStyle w:val="a3"/>
        <w:ind w:left="0" w:firstLine="709"/>
        <w:rPr>
          <w:rFonts w:ascii="Times New Roman" w:hAnsi="Times New Roman" w:cs="Times New Roman"/>
          <w:i/>
          <w:iCs/>
          <w:sz w:val="24"/>
          <w:szCs w:val="24"/>
        </w:rPr>
      </w:pPr>
      <w:r w:rsidRPr="00BD724C">
        <w:rPr>
          <w:rFonts w:ascii="Times New Roman" w:hAnsi="Times New Roman" w:cs="Times New Roman"/>
          <w:i/>
          <w:iCs/>
          <w:sz w:val="24"/>
          <w:szCs w:val="24"/>
        </w:rPr>
        <w:t xml:space="preserve">– от кустарника </w:t>
      </w:r>
      <w:r>
        <w:rPr>
          <w:rFonts w:ascii="Times New Roman" w:hAnsi="Times New Roman" w:cs="Times New Roman"/>
          <w:i/>
          <w:iCs/>
          <w:sz w:val="24"/>
          <w:szCs w:val="24"/>
        </w:rPr>
        <w:t>–</w:t>
      </w:r>
      <w:r w:rsidRPr="00BD724C">
        <w:rPr>
          <w:rFonts w:ascii="Times New Roman" w:hAnsi="Times New Roman" w:cs="Times New Roman"/>
          <w:i/>
          <w:iCs/>
          <w:sz w:val="24"/>
          <w:szCs w:val="24"/>
        </w:rPr>
        <w:t xml:space="preserve"> 1</w:t>
      </w:r>
      <w:r>
        <w:rPr>
          <w:rFonts w:ascii="Times New Roman" w:hAnsi="Times New Roman" w:cs="Times New Roman"/>
          <w:i/>
          <w:iCs/>
          <w:sz w:val="24"/>
          <w:szCs w:val="24"/>
        </w:rPr>
        <w:t xml:space="preserve">,5 </w:t>
      </w:r>
      <w:r w:rsidRPr="00BD724C">
        <w:rPr>
          <w:rFonts w:ascii="Times New Roman" w:hAnsi="Times New Roman" w:cs="Times New Roman"/>
          <w:i/>
          <w:iCs/>
          <w:sz w:val="24"/>
          <w:szCs w:val="24"/>
        </w:rPr>
        <w:t xml:space="preserve"> м.</w:t>
      </w:r>
    </w:p>
    <w:p w:rsidR="00EA3B98" w:rsidRPr="00D967A3" w:rsidRDefault="00EA3B98" w:rsidP="00EA3B98">
      <w:pPr>
        <w:pStyle w:val="a3"/>
        <w:spacing w:after="0" w:line="240" w:lineRule="auto"/>
        <w:ind w:left="0" w:firstLine="709"/>
        <w:jc w:val="both"/>
        <w:rPr>
          <w:rFonts w:ascii="Times New Roman" w:hAnsi="Times New Roman" w:cs="Times New Roman"/>
          <w:i/>
          <w:iCs/>
          <w:sz w:val="24"/>
          <w:szCs w:val="24"/>
        </w:rPr>
      </w:pPr>
    </w:p>
    <w:p w:rsidR="00EA3B98" w:rsidRDefault="00EA3B98" w:rsidP="00EA3B98">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2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Pr>
          <w:rFonts w:ascii="Times New Roman" w:hAnsi="Times New Roman" w:cs="Times New Roman"/>
          <w:bCs/>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EA3B98" w:rsidRPr="008613E8" w:rsidRDefault="00EA3B98" w:rsidP="00EA3B98">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983"/>
        <w:gridCol w:w="1197"/>
        <w:gridCol w:w="1004"/>
        <w:gridCol w:w="1229"/>
        <w:gridCol w:w="1016"/>
        <w:gridCol w:w="1171"/>
        <w:gridCol w:w="1178"/>
      </w:tblGrid>
      <w:tr w:rsidR="00EA3B98" w:rsidRPr="008613E8" w:rsidTr="002B00AF">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EA3B98" w:rsidRPr="008613E8" w:rsidTr="002B00A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 xml:space="preserve">коровы, </w:t>
            </w:r>
            <w:r w:rsidRPr="008613E8">
              <w:rPr>
                <w:rFonts w:ascii="Times New Roman" w:hAnsi="Times New Roman" w:cs="Times New Roman"/>
                <w:sz w:val="24"/>
                <w:szCs w:val="24"/>
              </w:rPr>
              <w:lastRenderedPageBreak/>
              <w:t>бычки</w:t>
            </w:r>
          </w:p>
        </w:tc>
        <w:tc>
          <w:tcPr>
            <w:tcW w:w="1105"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lastRenderedPageBreak/>
              <w:t xml:space="preserve">овцы, </w:t>
            </w:r>
            <w:r w:rsidRPr="008613E8">
              <w:rPr>
                <w:rFonts w:ascii="Times New Roman" w:hAnsi="Times New Roman" w:cs="Times New Roman"/>
                <w:sz w:val="24"/>
                <w:szCs w:val="24"/>
              </w:rPr>
              <w:lastRenderedPageBreak/>
              <w:t>козы</w:t>
            </w:r>
          </w:p>
        </w:tc>
        <w:tc>
          <w:tcPr>
            <w:tcW w:w="1311"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lastRenderedPageBreak/>
              <w:t xml:space="preserve">кролики - </w:t>
            </w:r>
            <w:r w:rsidRPr="008613E8">
              <w:rPr>
                <w:rFonts w:ascii="Times New Roman" w:hAnsi="Times New Roman" w:cs="Times New Roman"/>
                <w:sz w:val="24"/>
                <w:szCs w:val="24"/>
              </w:rPr>
              <w:lastRenderedPageBreak/>
              <w:t>матки</w:t>
            </w:r>
          </w:p>
        </w:tc>
        <w:tc>
          <w:tcPr>
            <w:tcW w:w="1117"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lastRenderedPageBreak/>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 xml:space="preserve">нутрии, </w:t>
            </w:r>
            <w:r w:rsidRPr="008613E8">
              <w:rPr>
                <w:rFonts w:ascii="Times New Roman" w:hAnsi="Times New Roman" w:cs="Times New Roman"/>
                <w:sz w:val="24"/>
                <w:szCs w:val="24"/>
              </w:rPr>
              <w:lastRenderedPageBreak/>
              <w:t>песцы</w:t>
            </w:r>
          </w:p>
        </w:tc>
      </w:tr>
      <w:tr w:rsidR="00EA3B98" w:rsidRPr="008613E8" w:rsidTr="002B00AF">
        <w:trPr>
          <w:jc w:val="center"/>
        </w:trPr>
        <w:tc>
          <w:tcPr>
            <w:tcW w:w="179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lastRenderedPageBreak/>
                <w:t>10 м</w:t>
              </w:r>
            </w:smartTag>
          </w:p>
        </w:tc>
        <w:tc>
          <w:tcPr>
            <w:tcW w:w="1009"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EA3B98" w:rsidRPr="008613E8" w:rsidTr="002B00AF">
        <w:trPr>
          <w:jc w:val="center"/>
        </w:trPr>
        <w:tc>
          <w:tcPr>
            <w:tcW w:w="179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EA3B98" w:rsidRPr="008613E8" w:rsidTr="002B00AF">
        <w:trPr>
          <w:jc w:val="center"/>
        </w:trPr>
        <w:tc>
          <w:tcPr>
            <w:tcW w:w="179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EA3B98" w:rsidRPr="008613E8" w:rsidTr="002B00AF">
        <w:trPr>
          <w:jc w:val="center"/>
        </w:trPr>
        <w:tc>
          <w:tcPr>
            <w:tcW w:w="179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EA3B98" w:rsidRPr="008613E8" w:rsidRDefault="00EA3B98" w:rsidP="002B00AF">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EA3B98" w:rsidRDefault="00EA3B98" w:rsidP="00EA3B98">
      <w:pPr>
        <w:widowControl w:val="0"/>
        <w:ind w:firstLine="720"/>
        <w:jc w:val="both"/>
        <w:rPr>
          <w:rFonts w:ascii="Times New Roman" w:hAnsi="Times New Roman" w:cs="Times New Roman"/>
          <w:bCs/>
          <w:i/>
          <w:iCs/>
          <w:sz w:val="24"/>
          <w:szCs w:val="24"/>
        </w:rPr>
      </w:pPr>
    </w:p>
    <w:p w:rsidR="00EA3B98" w:rsidRDefault="00EA3B98" w:rsidP="00EA3B98">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EA3B98" w:rsidRPr="00C3293F" w:rsidRDefault="00EA3B98" w:rsidP="00EA3B98">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EA3B98" w:rsidRPr="00CD0893" w:rsidRDefault="00EA3B98" w:rsidP="00EA3B98">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w:t>
      </w:r>
      <w:proofErr w:type="spellStart"/>
      <w:proofErr w:type="gramStart"/>
      <w:r w:rsidRPr="00CD0893">
        <w:rPr>
          <w:rFonts w:ascii="Times New Roman" w:hAnsi="Times New Roman" w:cs="Times New Roman"/>
          <w:i/>
          <w:iCs/>
          <w:sz w:val="24"/>
          <w:szCs w:val="24"/>
        </w:rPr>
        <w:t>одно-двухквартирным</w:t>
      </w:r>
      <w:proofErr w:type="spellEnd"/>
      <w:proofErr w:type="gramEnd"/>
      <w:r w:rsidRPr="00CD0893">
        <w:rPr>
          <w:rFonts w:ascii="Times New Roman" w:hAnsi="Times New Roman" w:cs="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EA3B98" w:rsidRPr="006A6C05" w:rsidRDefault="00EA3B98" w:rsidP="00EA3B98">
      <w:pPr>
        <w:pStyle w:val="a3"/>
        <w:spacing w:line="240" w:lineRule="auto"/>
        <w:ind w:left="851"/>
        <w:jc w:val="both"/>
        <w:rPr>
          <w:rFonts w:ascii="Times New Roman" w:eastAsia="Times New Roman" w:hAnsi="Times New Roman" w:cs="Times New Roman"/>
          <w:sz w:val="24"/>
          <w:szCs w:val="24"/>
        </w:rPr>
      </w:pPr>
    </w:p>
    <w:p w:rsidR="00EA3B98" w:rsidRPr="00CD0893" w:rsidRDefault="00EA3B98" w:rsidP="00EA3B98">
      <w:pPr>
        <w:spacing w:after="0" w:line="240" w:lineRule="auto"/>
        <w:ind w:firstLine="851"/>
        <w:jc w:val="both"/>
        <w:rPr>
          <w:rFonts w:ascii="Times New Roman" w:hAnsi="Times New Roman" w:cs="Times New Roman"/>
          <w:b/>
          <w:iCs/>
          <w:sz w:val="24"/>
          <w:szCs w:val="24"/>
        </w:rPr>
      </w:pPr>
      <w:r w:rsidRPr="00CA069F">
        <w:rPr>
          <w:rFonts w:ascii="Times New Roman" w:hAnsi="Times New Roman" w:cs="Times New Roman"/>
          <w:b/>
          <w:i/>
          <w:iCs/>
          <w:sz w:val="24"/>
          <w:szCs w:val="24"/>
        </w:rPr>
        <w:t>Статья 46.2.</w:t>
      </w:r>
      <w:r w:rsidRPr="00CD0893">
        <w:rPr>
          <w:rFonts w:ascii="Times New Roman" w:hAnsi="Times New Roman" w:cs="Times New Roman"/>
          <w:b/>
          <w:iCs/>
          <w:sz w:val="24"/>
          <w:szCs w:val="24"/>
        </w:rPr>
        <w:t xml:space="preserve"> Градостроительные регламенты. Общественно-деловые зоны.</w:t>
      </w:r>
    </w:p>
    <w:p w:rsidR="00EA3B98" w:rsidRPr="00CD0893" w:rsidRDefault="00EA3B98" w:rsidP="00EA3B98">
      <w:pPr>
        <w:spacing w:after="0" w:line="240" w:lineRule="auto"/>
        <w:ind w:firstLine="851"/>
        <w:jc w:val="both"/>
        <w:rPr>
          <w:rFonts w:ascii="Times New Roman" w:hAnsi="Times New Roman" w:cs="Times New Roman"/>
          <w:b/>
          <w:iCs/>
          <w:sz w:val="24"/>
          <w:szCs w:val="24"/>
        </w:rPr>
      </w:pPr>
    </w:p>
    <w:p w:rsidR="00EA3B98" w:rsidRPr="00CD0893" w:rsidRDefault="00EA3B98" w:rsidP="00EA3B98">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 -</w:t>
      </w:r>
      <w:r w:rsidRPr="00CD0893">
        <w:rPr>
          <w:rFonts w:ascii="Times New Roman" w:hAnsi="Times New Roman" w:cs="Times New Roman"/>
          <w:b/>
          <w:bCs/>
          <w:sz w:val="24"/>
          <w:szCs w:val="24"/>
          <w:u w:val="single"/>
        </w:rPr>
        <w:t xml:space="preserve">  Зона делового, общественного и коммерческого назначения.</w:t>
      </w:r>
    </w:p>
    <w:p w:rsidR="00EA3B98" w:rsidRPr="00CD0893" w:rsidRDefault="00EA3B98" w:rsidP="00EA3B98">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roofErr w:type="gramStart"/>
      <w:r w:rsidRPr="00CD0893">
        <w:rPr>
          <w:rFonts w:ascii="Times New Roman" w:hAnsi="Times New Roman" w:cs="Times New Roman"/>
          <w:i/>
          <w:sz w:val="24"/>
          <w:szCs w:val="24"/>
        </w:rPr>
        <w:t>связанных</w:t>
      </w:r>
      <w:proofErr w:type="gramEnd"/>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EA3B98" w:rsidRPr="00CD0893" w:rsidRDefault="00EA3B98" w:rsidP="00EA3B98">
      <w:pPr>
        <w:spacing w:after="0" w:line="240" w:lineRule="auto"/>
        <w:ind w:firstLine="851"/>
        <w:jc w:val="both"/>
        <w:rPr>
          <w:rFonts w:ascii="Times New Roman" w:hAnsi="Times New Roman" w:cs="Times New Roman"/>
          <w:sz w:val="24"/>
          <w:szCs w:val="24"/>
        </w:rPr>
      </w:pPr>
    </w:p>
    <w:p w:rsidR="00EA3B98" w:rsidRPr="00CD0893" w:rsidRDefault="00EA3B98" w:rsidP="00EA3B98">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учреждения социальной защиты;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музеи, выставочные залы, картинные и художественные галереи;</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клубы (дома культуры), центры общения и </w:t>
      </w:r>
      <w:proofErr w:type="spellStart"/>
      <w:r w:rsidRPr="00CD0893">
        <w:rPr>
          <w:rFonts w:ascii="Times New Roman" w:hAnsi="Times New Roman" w:cs="Times New Roman"/>
          <w:sz w:val="24"/>
          <w:szCs w:val="24"/>
        </w:rPr>
        <w:t>досуговых</w:t>
      </w:r>
      <w:proofErr w:type="spellEnd"/>
      <w:r w:rsidRPr="00CD0893">
        <w:rPr>
          <w:rFonts w:ascii="Times New Roman" w:hAnsi="Times New Roman" w:cs="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EA3B98" w:rsidRPr="00CD0893" w:rsidRDefault="00EA3B98" w:rsidP="00EA3B98">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EA3B98" w:rsidRPr="00CD0893" w:rsidRDefault="00EA3B98" w:rsidP="00EA3B98">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EA3B98" w:rsidRPr="00CD0893" w:rsidRDefault="00EA3B98" w:rsidP="00EA3B98">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EA3B98" w:rsidRPr="00CD0893" w:rsidRDefault="00EA3B98" w:rsidP="00EA3B98">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EA3B98" w:rsidRPr="00CD0893" w:rsidRDefault="00EA3B98" w:rsidP="00EA3B98">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отделения, участковые пункты </w:t>
      </w:r>
      <w:r>
        <w:rPr>
          <w:rFonts w:ascii="Times New Roman" w:hAnsi="Times New Roman" w:cs="Times New Roman"/>
          <w:sz w:val="24"/>
          <w:szCs w:val="24"/>
        </w:rPr>
        <w:t>полиц</w:t>
      </w:r>
      <w:r w:rsidRPr="00CD0893">
        <w:rPr>
          <w:rFonts w:ascii="Times New Roman" w:hAnsi="Times New Roman" w:cs="Times New Roman"/>
          <w:sz w:val="24"/>
          <w:szCs w:val="24"/>
        </w:rPr>
        <w:t>ии;</w:t>
      </w:r>
    </w:p>
    <w:p w:rsidR="00EA3B98" w:rsidRPr="00CD0893" w:rsidRDefault="00EA3B98" w:rsidP="00EA3B98">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EA3B98" w:rsidRPr="00CD0893" w:rsidRDefault="00EA3B98" w:rsidP="00EA3B98">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EA3B98" w:rsidRPr="00CD0893" w:rsidRDefault="00EA3B98" w:rsidP="00EA3B98">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  элементы благоустройства.</w:t>
      </w: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EA3B98" w:rsidRPr="00CD0893" w:rsidRDefault="00EA3B98" w:rsidP="00EA3B98">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EA3B98" w:rsidRPr="00CD0893" w:rsidRDefault="00EA3B98" w:rsidP="00EA3B98">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EA3B98" w:rsidRPr="00CD0893" w:rsidRDefault="00EA3B98" w:rsidP="00EA3B98">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EA3B98" w:rsidRPr="00CD0893" w:rsidRDefault="00EA3B98" w:rsidP="00EA3B98">
      <w:pPr>
        <w:pStyle w:val="a3"/>
        <w:spacing w:after="0" w:line="240" w:lineRule="auto"/>
        <w:ind w:left="0" w:firstLine="851"/>
        <w:jc w:val="both"/>
        <w:rPr>
          <w:rFonts w:ascii="Times New Roman" w:hAnsi="Times New Roman" w:cs="Times New Roman"/>
          <w:sz w:val="24"/>
          <w:szCs w:val="24"/>
        </w:rPr>
      </w:pPr>
    </w:p>
    <w:p w:rsidR="00EA3B98" w:rsidRPr="004962D8" w:rsidRDefault="00EA3B98" w:rsidP="00EA3B98">
      <w:pPr>
        <w:spacing w:line="240" w:lineRule="auto"/>
        <w:ind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EA3B98" w:rsidRPr="00CD0893" w:rsidRDefault="00EA3B98" w:rsidP="00EA3B98">
      <w:pPr>
        <w:spacing w:after="0" w:line="240" w:lineRule="auto"/>
        <w:ind w:firstLine="851"/>
        <w:jc w:val="both"/>
        <w:rPr>
          <w:rFonts w:ascii="Times New Roman" w:hAnsi="Times New Roman" w:cs="Times New Roman"/>
          <w:sz w:val="24"/>
          <w:szCs w:val="24"/>
        </w:rPr>
      </w:pPr>
    </w:p>
    <w:p w:rsidR="00EA3B98" w:rsidRPr="00CD0893" w:rsidRDefault="00EA3B98" w:rsidP="00EA3B98">
      <w:pPr>
        <w:spacing w:after="0" w:line="240" w:lineRule="auto"/>
        <w:jc w:val="both"/>
        <w:rPr>
          <w:rFonts w:ascii="Times New Roman" w:hAnsi="Times New Roman" w:cs="Times New Roman"/>
          <w:b/>
          <w:iCs/>
          <w:sz w:val="24"/>
          <w:szCs w:val="24"/>
        </w:rPr>
      </w:pPr>
    </w:p>
    <w:p w:rsidR="00EA3B98" w:rsidRDefault="00EA3B98" w:rsidP="00EA3B98">
      <w:pPr>
        <w:spacing w:after="0" w:line="240" w:lineRule="auto"/>
        <w:ind w:firstLine="851"/>
        <w:jc w:val="both"/>
        <w:rPr>
          <w:rFonts w:ascii="Times New Roman" w:hAnsi="Times New Roman" w:cs="Times New Roman"/>
          <w:b/>
          <w:iCs/>
          <w:sz w:val="24"/>
          <w:szCs w:val="24"/>
        </w:rPr>
      </w:pPr>
      <w:r w:rsidRPr="00CA069F">
        <w:rPr>
          <w:rFonts w:ascii="Times New Roman" w:hAnsi="Times New Roman" w:cs="Times New Roman"/>
          <w:b/>
          <w:i/>
          <w:iCs/>
          <w:sz w:val="24"/>
          <w:szCs w:val="24"/>
        </w:rPr>
        <w:t>Статья 46.3.</w:t>
      </w:r>
      <w:r w:rsidRPr="00CD0893">
        <w:rPr>
          <w:rFonts w:ascii="Times New Roman" w:hAnsi="Times New Roman" w:cs="Times New Roman"/>
          <w:b/>
          <w:iCs/>
          <w:sz w:val="24"/>
          <w:szCs w:val="24"/>
        </w:rPr>
        <w:t xml:space="preserve"> Градостроительные регламенты.</w:t>
      </w:r>
      <w:r w:rsidRPr="00D51ADB">
        <w:rPr>
          <w:rFonts w:ascii="Times New Roman" w:hAnsi="Times New Roman" w:cs="Times New Roman"/>
          <w:b/>
          <w:iCs/>
          <w:sz w:val="24"/>
          <w:szCs w:val="24"/>
        </w:rPr>
        <w:t xml:space="preserve"> </w:t>
      </w:r>
      <w:r w:rsidRPr="00CD0893">
        <w:rPr>
          <w:rFonts w:ascii="Times New Roman" w:hAnsi="Times New Roman" w:cs="Times New Roman"/>
          <w:b/>
          <w:iCs/>
          <w:sz w:val="24"/>
          <w:szCs w:val="24"/>
        </w:rPr>
        <w:t>Производственные зоны.</w:t>
      </w:r>
    </w:p>
    <w:p w:rsidR="00EA3B98" w:rsidRPr="00CD0893" w:rsidRDefault="00EA3B98" w:rsidP="00EA3B98">
      <w:pPr>
        <w:spacing w:after="0" w:line="240" w:lineRule="auto"/>
        <w:ind w:firstLine="851"/>
        <w:jc w:val="both"/>
        <w:rPr>
          <w:rFonts w:ascii="Times New Roman" w:hAnsi="Times New Roman" w:cs="Times New Roman"/>
          <w:b/>
          <w:iCs/>
          <w:sz w:val="24"/>
          <w:szCs w:val="24"/>
        </w:rPr>
      </w:pPr>
    </w:p>
    <w:p w:rsidR="00EA3B98" w:rsidRPr="00CD0893" w:rsidRDefault="00EA3B98" w:rsidP="00EA3B98">
      <w:pPr>
        <w:spacing w:after="0" w:line="240" w:lineRule="auto"/>
        <w:ind w:firstLine="851"/>
        <w:jc w:val="both"/>
        <w:rPr>
          <w:rFonts w:ascii="Times New Roman" w:eastAsia="Times New Roman" w:hAnsi="Times New Roman" w:cs="Times New Roman"/>
          <w:b/>
          <w:bCs/>
          <w:sz w:val="24"/>
          <w:szCs w:val="24"/>
          <w:u w:val="single"/>
        </w:rPr>
      </w:pPr>
      <w:proofErr w:type="gramStart"/>
      <w:r w:rsidRPr="00CD0893">
        <w:rPr>
          <w:rFonts w:ascii="Times New Roman" w:eastAsia="Times New Roman" w:hAnsi="Times New Roman" w:cs="Times New Roman"/>
          <w:b/>
          <w:bCs/>
          <w:sz w:val="24"/>
          <w:szCs w:val="24"/>
          <w:u w:val="single"/>
        </w:rPr>
        <w:t>П</w:t>
      </w:r>
      <w:proofErr w:type="gramEnd"/>
      <w:r>
        <w:rPr>
          <w:rFonts w:ascii="Times New Roman" w:eastAsia="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xml:space="preserve">- Зона производственно-коммунальных объектов </w:t>
      </w:r>
      <w:r w:rsidRPr="00CD0893">
        <w:rPr>
          <w:rFonts w:ascii="Times New Roman" w:eastAsia="Times New Roman" w:hAnsi="Times New Roman" w:cs="Times New Roman"/>
          <w:b/>
          <w:bCs/>
          <w:sz w:val="24"/>
          <w:szCs w:val="24"/>
          <w:u w:val="single"/>
          <w:lang w:val="en-US"/>
        </w:rPr>
        <w:t>II</w:t>
      </w:r>
      <w:r w:rsidRPr="00CD0893">
        <w:rPr>
          <w:rFonts w:ascii="Times New Roman" w:eastAsia="Times New Roman" w:hAnsi="Times New Roman" w:cs="Times New Roman"/>
          <w:b/>
          <w:bCs/>
          <w:sz w:val="24"/>
          <w:szCs w:val="24"/>
          <w:u w:val="single"/>
        </w:rPr>
        <w:t xml:space="preserve"> класса вредности.</w:t>
      </w:r>
    </w:p>
    <w:p w:rsidR="00EA3B98" w:rsidRPr="00CD0893" w:rsidRDefault="00EA3B98" w:rsidP="00EA3B98">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proofErr w:type="spellStart"/>
      <w:r w:rsidRPr="00CD0893">
        <w:rPr>
          <w:rFonts w:ascii="Times New Roman" w:eastAsia="Times New Roman" w:hAnsi="Times New Roman" w:cs="Times New Roman"/>
          <w:i/>
          <w:sz w:val="24"/>
          <w:szCs w:val="24"/>
          <w:lang w:val="en-US"/>
        </w:rPr>
        <w:t>I</w:t>
      </w:r>
      <w:proofErr w:type="spellEnd"/>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EA3B98" w:rsidRPr="00CD0893" w:rsidRDefault="00EA3B98" w:rsidP="00EA3B98">
      <w:pPr>
        <w:spacing w:after="0" w:line="240" w:lineRule="auto"/>
        <w:ind w:firstLine="851"/>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Times New Roman" w:eastAsia="Times New Roman" w:hAnsi="Times New Roman" w:cs="Times New Roman"/>
          <w:b/>
          <w:bCs/>
          <w:sz w:val="24"/>
          <w:szCs w:val="24"/>
          <w:u w:val="single"/>
        </w:rPr>
        <w:t>:</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 класса вредности;</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II-III классов вредности</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EA3B98" w:rsidRPr="00CD0893" w:rsidRDefault="00EA3B98" w:rsidP="00EA3B98">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EA3B98" w:rsidRPr="00CD0893" w:rsidRDefault="00EA3B98" w:rsidP="00EA3B98">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технического и инженерного обеспечения предприятий;</w:t>
      </w:r>
    </w:p>
    <w:p w:rsidR="00EA3B98" w:rsidRPr="00CD0893" w:rsidRDefault="00EA3B98" w:rsidP="00EA3B98">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производственно-лабораторные корпуса;</w:t>
      </w:r>
    </w:p>
    <w:p w:rsidR="00EA3B98" w:rsidRPr="00CD0893" w:rsidRDefault="00EA3B98" w:rsidP="00EA3B98">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конторы;</w:t>
      </w:r>
    </w:p>
    <w:p w:rsidR="00EA3B98" w:rsidRPr="00CD0893" w:rsidRDefault="00EA3B98" w:rsidP="00EA3B98">
      <w:pPr>
        <w:pStyle w:val="nienie"/>
        <w:numPr>
          <w:ilvl w:val="0"/>
          <w:numId w:val="23"/>
        </w:numPr>
        <w:ind w:left="0" w:firstLine="851"/>
        <w:rPr>
          <w:rFonts w:ascii="Times New Roman" w:hAnsi="Times New Roman" w:cs="Times New Roman"/>
        </w:rPr>
      </w:pPr>
      <w:r w:rsidRPr="00CD0893">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EA3B98" w:rsidRPr="00CD0893" w:rsidRDefault="00EA3B98" w:rsidP="00EA3B98">
      <w:pPr>
        <w:pStyle w:val="nienie"/>
        <w:numPr>
          <w:ilvl w:val="0"/>
          <w:numId w:val="23"/>
        </w:numPr>
        <w:ind w:left="0" w:firstLine="851"/>
        <w:rPr>
          <w:rFonts w:ascii="Times New Roman" w:hAnsi="Times New Roman" w:cs="Times New Roman"/>
        </w:rPr>
      </w:pPr>
      <w:r w:rsidRPr="00CD0893">
        <w:t>гаражи и автостоянки для постоянного хранения грузовых автомобилей;</w:t>
      </w:r>
    </w:p>
    <w:p w:rsidR="00EA3B98" w:rsidRPr="00CD0893" w:rsidRDefault="00EA3B98" w:rsidP="00EA3B98">
      <w:pPr>
        <w:pStyle w:val="nienie"/>
        <w:numPr>
          <w:ilvl w:val="0"/>
          <w:numId w:val="23"/>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EA3B98" w:rsidRPr="00CD0893" w:rsidRDefault="00EA3B98" w:rsidP="00EA3B98">
      <w:pPr>
        <w:pStyle w:val="nienie"/>
        <w:numPr>
          <w:ilvl w:val="0"/>
          <w:numId w:val="21"/>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объекты складского назначения различного профиля;</w:t>
      </w:r>
    </w:p>
    <w:p w:rsidR="00EA3B98" w:rsidRPr="00CD0893" w:rsidRDefault="00EA3B98" w:rsidP="00EA3B98">
      <w:pPr>
        <w:pStyle w:val="nienie"/>
        <w:numPr>
          <w:ilvl w:val="0"/>
          <w:numId w:val="22"/>
        </w:numPr>
        <w:tabs>
          <w:tab w:val="clear" w:pos="720"/>
          <w:tab w:val="num" w:pos="426"/>
        </w:tabs>
        <w:ind w:left="0" w:firstLine="851"/>
        <w:rPr>
          <w:rFonts w:ascii="Times New Roman" w:hAnsi="Times New Roman" w:cs="Times New Roman"/>
        </w:rPr>
      </w:pPr>
      <w:r w:rsidRPr="00CD0893">
        <w:rPr>
          <w:rFonts w:ascii="Times New Roman" w:hAnsi="Times New Roman" w:cs="Times New Roman"/>
        </w:rPr>
        <w:lastRenderedPageBreak/>
        <w:t>объекты технического и инженерного обеспечения предприятий;</w:t>
      </w:r>
    </w:p>
    <w:p w:rsidR="00EA3B98" w:rsidRPr="00CD0893" w:rsidRDefault="00EA3B98" w:rsidP="00EA3B98">
      <w:pPr>
        <w:pStyle w:val="nienie"/>
        <w:numPr>
          <w:ilvl w:val="0"/>
          <w:numId w:val="21"/>
        </w:numPr>
        <w:tabs>
          <w:tab w:val="clear" w:pos="720"/>
          <w:tab w:val="num" w:pos="426"/>
        </w:tabs>
        <w:ind w:left="0" w:firstLine="851"/>
        <w:rPr>
          <w:rFonts w:ascii="Times New Roman" w:hAnsi="Times New Roman" w:cs="Times New Roman"/>
        </w:rPr>
      </w:pPr>
      <w:r w:rsidRPr="00CD0893">
        <w:rPr>
          <w:rFonts w:ascii="Times New Roman" w:hAnsi="Times New Roman" w:cs="Times New Roman"/>
        </w:rPr>
        <w:t xml:space="preserve">отделения, участковые пункты </w:t>
      </w:r>
      <w:r>
        <w:rPr>
          <w:rFonts w:ascii="Times New Roman" w:hAnsi="Times New Roman" w:cs="Times New Roman"/>
        </w:rPr>
        <w:t>полиц</w:t>
      </w:r>
      <w:r w:rsidRPr="00CD0893">
        <w:rPr>
          <w:rFonts w:ascii="Times New Roman" w:hAnsi="Times New Roman" w:cs="Times New Roman"/>
        </w:rPr>
        <w:t>ии;</w:t>
      </w:r>
    </w:p>
    <w:p w:rsidR="00EA3B98" w:rsidRPr="00CD0893" w:rsidRDefault="00EA3B98" w:rsidP="00EA3B98">
      <w:pPr>
        <w:pStyle w:val="nienie"/>
        <w:numPr>
          <w:ilvl w:val="0"/>
          <w:numId w:val="21"/>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объекты пожарной охраны;</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автосервиса;</w:t>
      </w:r>
    </w:p>
    <w:p w:rsidR="00EA3B98" w:rsidRPr="00CD0893" w:rsidRDefault="00EA3B98" w:rsidP="00EA3B98">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EA3B98" w:rsidRPr="00CD0893" w:rsidRDefault="00EA3B98" w:rsidP="00EA3B98">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EA3B98" w:rsidRPr="00CD0893" w:rsidRDefault="00EA3B98" w:rsidP="00EA3B98">
      <w:pPr>
        <w:pStyle w:val="a3"/>
        <w:spacing w:after="0" w:line="240" w:lineRule="auto"/>
        <w:ind w:left="0" w:firstLine="851"/>
        <w:jc w:val="both"/>
        <w:rPr>
          <w:rFonts w:ascii="Times New Roman" w:eastAsia="Times New Roman" w:hAnsi="Times New Roman" w:cs="Times New Roman"/>
          <w:sz w:val="24"/>
          <w:szCs w:val="24"/>
        </w:rPr>
      </w:pPr>
    </w:p>
    <w:p w:rsidR="00EA3B98" w:rsidRPr="00CD0893" w:rsidRDefault="00EA3B98" w:rsidP="00EA3B98">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r w:rsidRPr="00CD0893">
        <w:rPr>
          <w:rFonts w:ascii="Times New Roman" w:hAnsi="Times New Roman" w:cs="Times New Roman"/>
          <w:b/>
          <w:bCs/>
          <w:i/>
          <w:sz w:val="24"/>
          <w:szCs w:val="24"/>
          <w:u w:val="single"/>
        </w:rPr>
        <w:t>:</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 связанные с обслуживанием предприятий;</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отделения, участковые пункты </w:t>
      </w:r>
      <w:r>
        <w:rPr>
          <w:rFonts w:ascii="Times New Roman" w:eastAsia="Times New Roman" w:hAnsi="Times New Roman" w:cs="Times New Roman"/>
          <w:sz w:val="24"/>
          <w:szCs w:val="24"/>
        </w:rPr>
        <w:t>полиц</w:t>
      </w:r>
      <w:r w:rsidRPr="00CD0893">
        <w:rPr>
          <w:rFonts w:ascii="Times New Roman" w:eastAsia="Times New Roman" w:hAnsi="Times New Roman" w:cs="Times New Roman"/>
          <w:sz w:val="24"/>
          <w:szCs w:val="24"/>
        </w:rPr>
        <w:t>ии;</w:t>
      </w:r>
    </w:p>
    <w:p w:rsidR="00EA3B98" w:rsidRPr="00CD0893" w:rsidRDefault="00EA3B98" w:rsidP="00EA3B98">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EA3B98" w:rsidRPr="00CD0893" w:rsidRDefault="00EA3B98" w:rsidP="00EA3B98">
      <w:pPr>
        <w:pStyle w:val="a3"/>
        <w:numPr>
          <w:ilvl w:val="0"/>
          <w:numId w:val="19"/>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w:t>
      </w:r>
    </w:p>
    <w:p w:rsidR="00EA3B98" w:rsidRDefault="00EA3B98" w:rsidP="00EA3B98">
      <w:pPr>
        <w:pStyle w:val="a3"/>
        <w:spacing w:after="0" w:line="240" w:lineRule="auto"/>
        <w:ind w:left="0" w:firstLine="851"/>
        <w:jc w:val="both"/>
        <w:rPr>
          <w:rFonts w:ascii="Times New Roman" w:eastAsia="Times New Roman" w:hAnsi="Times New Roman" w:cs="Times New Roman"/>
          <w:sz w:val="24"/>
          <w:szCs w:val="24"/>
          <w:lang w:val="en-US"/>
        </w:rPr>
      </w:pPr>
    </w:p>
    <w:p w:rsidR="00EA3B98" w:rsidRDefault="00EA3B98" w:rsidP="00EA3B98">
      <w:pPr>
        <w:pStyle w:val="a3"/>
        <w:spacing w:after="0" w:line="240" w:lineRule="auto"/>
        <w:ind w:left="0" w:firstLine="851"/>
        <w:jc w:val="both"/>
        <w:rPr>
          <w:rFonts w:ascii="Times New Roman" w:eastAsia="Times New Roman" w:hAnsi="Times New Roman" w:cs="Times New Roman"/>
          <w:sz w:val="24"/>
          <w:szCs w:val="24"/>
          <w:lang w:val="en-US"/>
        </w:rPr>
      </w:pPr>
    </w:p>
    <w:p w:rsidR="00EA3B98" w:rsidRPr="000E3563" w:rsidRDefault="00EA3B98" w:rsidP="00EA3B98">
      <w:pPr>
        <w:pStyle w:val="a3"/>
        <w:spacing w:after="0" w:line="240" w:lineRule="auto"/>
        <w:ind w:left="0" w:firstLine="851"/>
        <w:jc w:val="both"/>
        <w:rPr>
          <w:rFonts w:ascii="Times New Roman" w:eastAsia="Times New Roman" w:hAnsi="Times New Roman" w:cs="Times New Roman"/>
          <w:sz w:val="24"/>
          <w:szCs w:val="24"/>
          <w:lang w:val="en-US"/>
        </w:rPr>
      </w:pPr>
    </w:p>
    <w:p w:rsidR="00EA3B98" w:rsidRDefault="00EA3B98" w:rsidP="00EA3B98">
      <w:pPr>
        <w:spacing w:after="0" w:line="240" w:lineRule="auto"/>
        <w:ind w:firstLine="851"/>
        <w:jc w:val="both"/>
        <w:rPr>
          <w:rFonts w:ascii="Times New Roman" w:eastAsia="Times New Roman" w:hAnsi="Times New Roman" w:cs="Times New Roman"/>
          <w:b/>
          <w:bCs/>
          <w:i/>
          <w:sz w:val="24"/>
          <w:szCs w:val="24"/>
          <w:u w:val="single"/>
          <w:lang w:val="en-US"/>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EA3B98" w:rsidRPr="000E3563" w:rsidRDefault="00EA3B98" w:rsidP="00EA3B98">
      <w:pPr>
        <w:spacing w:after="0" w:line="240" w:lineRule="auto"/>
        <w:ind w:firstLine="851"/>
        <w:jc w:val="both"/>
        <w:rPr>
          <w:rFonts w:ascii="Times New Roman" w:eastAsia="Times New Roman" w:hAnsi="Times New Roman" w:cs="Times New Roman"/>
          <w:b/>
          <w:bCs/>
          <w:i/>
          <w:sz w:val="24"/>
          <w:szCs w:val="24"/>
          <w:u w:val="single"/>
          <w:lang w:val="en-US"/>
        </w:rPr>
      </w:pPr>
    </w:p>
    <w:p w:rsidR="00EA3B98" w:rsidRPr="00CD0893" w:rsidRDefault="00EA3B98" w:rsidP="00EA3B98">
      <w:pPr>
        <w:pStyle w:val="a3"/>
        <w:numPr>
          <w:ilvl w:val="0"/>
          <w:numId w:val="20"/>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EA3B98" w:rsidRPr="00CD0893" w:rsidRDefault="00EA3B98" w:rsidP="00EA3B98">
      <w:pPr>
        <w:pStyle w:val="a3"/>
        <w:numPr>
          <w:ilvl w:val="0"/>
          <w:numId w:val="20"/>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EA3B98" w:rsidRPr="00CD0893" w:rsidRDefault="00EA3B98" w:rsidP="00EA3B98">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EA3B98" w:rsidRPr="00CD0893" w:rsidRDefault="00EA3B98" w:rsidP="00EA3B98">
      <w:pPr>
        <w:spacing w:after="0" w:line="240" w:lineRule="auto"/>
        <w:ind w:firstLine="851"/>
        <w:jc w:val="both"/>
        <w:rPr>
          <w:rFonts w:ascii="Times New Roman" w:eastAsia="Times New Roman" w:hAnsi="Times New Roman" w:cs="Times New Roman"/>
          <w:bCs/>
          <w:i/>
          <w:sz w:val="24"/>
          <w:szCs w:val="24"/>
        </w:rPr>
      </w:pPr>
      <w:proofErr w:type="gramStart"/>
      <w:r w:rsidRPr="00CD0893">
        <w:rPr>
          <w:rFonts w:ascii="Times New Roman" w:eastAsia="Times New Roman" w:hAnsi="Times New Roman" w:cs="Times New Roman"/>
          <w:bCs/>
          <w:i/>
          <w:sz w:val="24"/>
          <w:szCs w:val="24"/>
        </w:rPr>
        <w:lastRenderedPageBreak/>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A3B98" w:rsidRPr="00CD0893" w:rsidRDefault="00EA3B98" w:rsidP="00EA3B98">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A3B98" w:rsidRPr="00CD0893" w:rsidRDefault="00EA3B98" w:rsidP="00EA3B98">
      <w:pPr>
        <w:spacing w:after="0" w:line="240" w:lineRule="auto"/>
        <w:ind w:firstLine="851"/>
        <w:jc w:val="both"/>
        <w:rPr>
          <w:rFonts w:ascii="Times New Roman" w:eastAsia="Times New Roman" w:hAnsi="Times New Roman" w:cs="Times New Roman"/>
          <w:b/>
          <w:bCs/>
          <w:sz w:val="24"/>
          <w:szCs w:val="24"/>
          <w:u w:val="single"/>
        </w:rPr>
      </w:pPr>
    </w:p>
    <w:p w:rsidR="00EA3B98" w:rsidRPr="00CD0893" w:rsidRDefault="00EA3B98" w:rsidP="00EA3B98">
      <w:pPr>
        <w:spacing w:after="0" w:line="240" w:lineRule="auto"/>
        <w:ind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EA3B98" w:rsidRPr="00247AE2" w:rsidRDefault="00EA3B98" w:rsidP="00EA3B98">
      <w:pPr>
        <w:spacing w:after="0" w:line="240" w:lineRule="auto"/>
        <w:jc w:val="both"/>
        <w:rPr>
          <w:rFonts w:ascii="Times New Roman" w:hAnsi="Times New Roman" w:cs="Times New Roman"/>
          <w:sz w:val="24"/>
          <w:szCs w:val="24"/>
        </w:rPr>
      </w:pPr>
    </w:p>
    <w:p w:rsidR="00EA3B98" w:rsidRPr="00247AE2" w:rsidRDefault="00EA3B98" w:rsidP="00EA3B98">
      <w:pPr>
        <w:pStyle w:val="a3"/>
        <w:spacing w:after="0" w:line="240" w:lineRule="auto"/>
        <w:ind w:left="0" w:firstLine="851"/>
        <w:jc w:val="both"/>
        <w:rPr>
          <w:rFonts w:ascii="Times New Roman" w:hAnsi="Times New Roman"/>
          <w:sz w:val="24"/>
          <w:szCs w:val="24"/>
        </w:rPr>
      </w:pPr>
    </w:p>
    <w:p w:rsidR="00EA3B98" w:rsidRPr="00CD0893" w:rsidRDefault="00EA3B98" w:rsidP="00EA3B98">
      <w:pPr>
        <w:pStyle w:val="a3"/>
        <w:spacing w:after="0" w:line="240" w:lineRule="auto"/>
        <w:ind w:left="851"/>
        <w:jc w:val="both"/>
        <w:rPr>
          <w:rFonts w:ascii="Times New Roman" w:hAnsi="Times New Roman" w:cs="Times New Roman"/>
          <w:sz w:val="24"/>
          <w:szCs w:val="24"/>
        </w:rPr>
      </w:pPr>
    </w:p>
    <w:p w:rsidR="00EA3B98" w:rsidRPr="00CD0893" w:rsidRDefault="00EA3B98" w:rsidP="00EA3B98">
      <w:pPr>
        <w:spacing w:line="240" w:lineRule="auto"/>
        <w:ind w:firstLine="851"/>
        <w:rPr>
          <w:rFonts w:ascii="Times New Roman" w:eastAsia="Times New Roman" w:hAnsi="Times New Roman" w:cs="Times New Roman"/>
          <w:b/>
          <w:bCs/>
          <w:sz w:val="24"/>
          <w:szCs w:val="24"/>
          <w:u w:val="single"/>
        </w:rPr>
      </w:pPr>
      <w:proofErr w:type="gramStart"/>
      <w:r w:rsidRPr="00CD0893">
        <w:rPr>
          <w:rFonts w:ascii="Times New Roman" w:eastAsia="Times New Roman" w:hAnsi="Times New Roman" w:cs="Times New Roman"/>
          <w:b/>
          <w:bCs/>
          <w:sz w:val="24"/>
          <w:szCs w:val="24"/>
          <w:u w:val="single"/>
        </w:rPr>
        <w:t>ПР</w:t>
      </w:r>
      <w:proofErr w:type="gramEnd"/>
      <w:r w:rsidRPr="00D676C6">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D676C6">
        <w:rPr>
          <w:rFonts w:ascii="Times New Roman" w:eastAsia="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xml:space="preserve"> Зона зеленых насаждений, выполняющих санитарно-защитные функции</w:t>
      </w:r>
    </w:p>
    <w:p w:rsidR="00EA3B98" w:rsidRPr="00CD0893" w:rsidRDefault="00EA3B98" w:rsidP="00EA3B98">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EA3B98" w:rsidRPr="00CD0893" w:rsidRDefault="00EA3B98" w:rsidP="00EA3B98">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EA3B98" w:rsidRPr="00CD0893" w:rsidRDefault="00EA3B98" w:rsidP="00EA3B98">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EA3B98" w:rsidRPr="00CD0893" w:rsidRDefault="00EA3B98" w:rsidP="00EA3B98">
      <w:pPr>
        <w:spacing w:after="0" w:line="240" w:lineRule="auto"/>
        <w:ind w:firstLine="851"/>
        <w:jc w:val="both"/>
        <w:rPr>
          <w:rFonts w:ascii="Times New Roman" w:eastAsia="Times New Roman" w:hAnsi="Times New Roman" w:cs="Times New Roman"/>
          <w:sz w:val="24"/>
          <w:szCs w:val="24"/>
        </w:rPr>
      </w:pPr>
    </w:p>
    <w:p w:rsidR="00EA3B98" w:rsidRPr="00CD0893" w:rsidRDefault="00EA3B98" w:rsidP="00EA3B98">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EA3B98" w:rsidRPr="00CD0893" w:rsidRDefault="00EA3B98" w:rsidP="00EA3B98">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EA3B98" w:rsidRPr="00CD0893" w:rsidRDefault="00EA3B98" w:rsidP="00EA3B98">
      <w:pPr>
        <w:spacing w:after="0" w:line="240" w:lineRule="auto"/>
        <w:jc w:val="both"/>
        <w:rPr>
          <w:rFonts w:ascii="Times New Roman" w:hAnsi="Times New Roman" w:cs="Times New Roman"/>
          <w:b/>
          <w:iCs/>
          <w:sz w:val="24"/>
          <w:szCs w:val="24"/>
        </w:rPr>
      </w:pPr>
    </w:p>
    <w:p w:rsidR="00EA3B98" w:rsidRPr="00CD0893" w:rsidRDefault="00EA3B98" w:rsidP="00EA3B98">
      <w:pPr>
        <w:spacing w:after="0" w:line="240" w:lineRule="auto"/>
        <w:ind w:firstLine="851"/>
        <w:jc w:val="both"/>
        <w:rPr>
          <w:rFonts w:ascii="Times New Roman" w:hAnsi="Times New Roman" w:cs="Times New Roman"/>
          <w:b/>
          <w:iCs/>
          <w:sz w:val="24"/>
          <w:szCs w:val="24"/>
        </w:rPr>
      </w:pPr>
      <w:r w:rsidRPr="00CA069F">
        <w:rPr>
          <w:rFonts w:ascii="Times New Roman" w:hAnsi="Times New Roman" w:cs="Times New Roman"/>
          <w:b/>
          <w:i/>
          <w:iCs/>
          <w:sz w:val="24"/>
          <w:szCs w:val="24"/>
        </w:rPr>
        <w:t>Статья 46.4.</w:t>
      </w:r>
      <w:r w:rsidRPr="00CD0893">
        <w:rPr>
          <w:rFonts w:ascii="Times New Roman" w:hAnsi="Times New Roman" w:cs="Times New Roman"/>
          <w:b/>
          <w:iCs/>
          <w:sz w:val="24"/>
          <w:szCs w:val="24"/>
        </w:rPr>
        <w:t xml:space="preserve">  Градостроительные регламенты. Зоны инженерной и транспортной инфраструктур.</w:t>
      </w:r>
    </w:p>
    <w:p w:rsidR="00EA3B98" w:rsidRPr="00CD0893" w:rsidRDefault="00EA3B98" w:rsidP="00EA3B98">
      <w:pPr>
        <w:spacing w:after="0" w:line="240" w:lineRule="auto"/>
        <w:ind w:firstLine="851"/>
        <w:jc w:val="both"/>
        <w:rPr>
          <w:rFonts w:ascii="Times New Roman" w:hAnsi="Times New Roman" w:cs="Times New Roman"/>
          <w:b/>
          <w:iCs/>
          <w:sz w:val="24"/>
          <w:szCs w:val="24"/>
        </w:rPr>
      </w:pPr>
    </w:p>
    <w:p w:rsidR="00EA3B98" w:rsidRPr="00CD0893" w:rsidRDefault="00EA3B98" w:rsidP="00EA3B98">
      <w:pPr>
        <w:spacing w:line="240" w:lineRule="auto"/>
        <w:ind w:firstLine="851"/>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Т</w:t>
      </w:r>
      <w:r w:rsidRPr="00247AE2">
        <w:rPr>
          <w:rFonts w:ascii="Times New Roman" w:eastAsia="Times New Roman" w:hAnsi="Times New Roman" w:cs="Times New Roman"/>
          <w:b/>
          <w:bCs/>
          <w:sz w:val="24"/>
          <w:szCs w:val="24"/>
          <w:u w:val="single"/>
        </w:rPr>
        <w:t xml:space="preserve"> -</w:t>
      </w:r>
      <w:r w:rsidRPr="00CD0893">
        <w:rPr>
          <w:rFonts w:ascii="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xml:space="preserve"> Зона транспортной инфраструктуры</w:t>
      </w:r>
      <w:r w:rsidRPr="00CD0893">
        <w:rPr>
          <w:rFonts w:ascii="Times New Roman" w:hAnsi="Times New Roman" w:cs="Times New Roman"/>
          <w:b/>
          <w:bCs/>
          <w:sz w:val="24"/>
          <w:szCs w:val="24"/>
          <w:u w:val="single"/>
        </w:rPr>
        <w:t>.</w:t>
      </w:r>
    </w:p>
    <w:p w:rsidR="00EA3B98" w:rsidRPr="00CD0893" w:rsidRDefault="00EA3B98" w:rsidP="00EA3B98">
      <w:pPr>
        <w:numPr>
          <w:ilvl w:val="12"/>
          <w:numId w:val="0"/>
        </w:numPr>
        <w:ind w:firstLine="851"/>
        <w:jc w:val="both"/>
        <w:rPr>
          <w:rFonts w:ascii="Times New Roman" w:hAnsi="Times New Roman" w:cs="Times New Roman"/>
          <w:i/>
          <w:iCs/>
          <w:sz w:val="24"/>
          <w:szCs w:val="24"/>
        </w:rPr>
      </w:pPr>
      <w:r w:rsidRPr="00CD0893">
        <w:rPr>
          <w:rFonts w:ascii="Times New Roman" w:eastAsia="Times New Roman" w:hAnsi="Times New Roman" w:cs="Times New Roman"/>
          <w:i/>
          <w:sz w:val="24"/>
          <w:szCs w:val="24"/>
        </w:rPr>
        <w:t xml:space="preserve">Зона предназначена для размещения сооружений  и коммуникаций </w:t>
      </w:r>
      <w:r w:rsidRPr="00CD0893">
        <w:rPr>
          <w:rFonts w:ascii="Times New Roman" w:hAnsi="Times New Roman" w:cs="Times New Roman"/>
          <w:i/>
          <w:sz w:val="24"/>
          <w:szCs w:val="24"/>
        </w:rPr>
        <w:t xml:space="preserve">автомобильного транспорта, </w:t>
      </w:r>
      <w:r w:rsidRPr="00CD0893">
        <w:rPr>
          <w:rFonts w:ascii="Times New Roman" w:eastAsia="Times New Roman" w:hAnsi="Times New Roman" w:cs="Times New Roman"/>
          <w:i/>
          <w:sz w:val="24"/>
          <w:szCs w:val="24"/>
        </w:rPr>
        <w:t xml:space="preserve">допускается </w:t>
      </w:r>
      <w:r w:rsidRPr="00CD0893">
        <w:rPr>
          <w:rFonts w:ascii="Times New Roman" w:hAnsi="Times New Roman" w:cs="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A3B98" w:rsidRDefault="00EA3B98" w:rsidP="00EA3B98">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EA3B98" w:rsidRPr="00CD0893" w:rsidRDefault="00EA3B98" w:rsidP="00EA3B98">
      <w:pPr>
        <w:spacing w:line="240" w:lineRule="auto"/>
        <w:ind w:firstLine="851"/>
        <w:jc w:val="both"/>
        <w:rPr>
          <w:rFonts w:ascii="Times New Roman" w:eastAsia="Times New Roman" w:hAnsi="Times New Roman" w:cs="Times New Roman"/>
          <w:i/>
          <w:sz w:val="24"/>
          <w:szCs w:val="24"/>
        </w:rPr>
      </w:pPr>
    </w:p>
    <w:p w:rsidR="00EA3B98" w:rsidRDefault="00EA3B98" w:rsidP="00EA3B98">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lastRenderedPageBreak/>
        <w:t>Основные виды разрешенного использования:</w:t>
      </w:r>
    </w:p>
    <w:p w:rsidR="00EA3B98" w:rsidRPr="00CD0893" w:rsidRDefault="00EA3B98" w:rsidP="00EA3B98">
      <w:pPr>
        <w:spacing w:after="0" w:line="240" w:lineRule="auto"/>
        <w:ind w:firstLine="851"/>
        <w:jc w:val="both"/>
        <w:rPr>
          <w:rFonts w:ascii="Times New Roman" w:eastAsia="Times New Roman" w:hAnsi="Times New Roman" w:cs="Times New Roman"/>
          <w:b/>
          <w:bCs/>
          <w:i/>
          <w:sz w:val="24"/>
          <w:szCs w:val="24"/>
          <w:u w:val="single"/>
        </w:rPr>
      </w:pPr>
    </w:p>
    <w:p w:rsidR="00EA3B98" w:rsidRPr="00CD0893" w:rsidRDefault="00EA3B98" w:rsidP="00EA3B98">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вокзалы, автостанции;</w:t>
      </w:r>
    </w:p>
    <w:p w:rsidR="00EA3B98" w:rsidRPr="00CD0893" w:rsidRDefault="00EA3B98" w:rsidP="00EA3B98">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АЗС, </w:t>
      </w:r>
      <w:r w:rsidRPr="00CD0893">
        <w:rPr>
          <w:rFonts w:ascii="Times New Roman" w:eastAsia="Times New Roman" w:hAnsi="Times New Roman" w:cs="Times New Roman"/>
          <w:sz w:val="24"/>
          <w:szCs w:val="24"/>
        </w:rPr>
        <w:t>АГЗС;</w:t>
      </w:r>
    </w:p>
    <w:p w:rsidR="00EA3B98" w:rsidRPr="00CD0893" w:rsidRDefault="00EA3B98" w:rsidP="00EA3B98">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EA3B98" w:rsidRPr="00CD0893" w:rsidRDefault="00EA3B98" w:rsidP="00EA3B98">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A3B98" w:rsidRPr="00CD0893" w:rsidRDefault="00EA3B98" w:rsidP="00EA3B98">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EA3B98" w:rsidRPr="00CD0893" w:rsidRDefault="00EA3B98" w:rsidP="00EA3B98">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 xml:space="preserve">санитарно-технические сооружения и установки коммунального назначения; </w:t>
      </w:r>
    </w:p>
    <w:p w:rsidR="00EA3B98" w:rsidRPr="00CD0893" w:rsidRDefault="00EA3B98" w:rsidP="00EA3B98">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EA3B98" w:rsidRPr="00CD0893" w:rsidRDefault="00EA3B98" w:rsidP="00EA3B98">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размещение объектов дорожного сервиса;</w:t>
      </w:r>
    </w:p>
    <w:p w:rsidR="00EA3B98" w:rsidRPr="00CD0893" w:rsidRDefault="00EA3B98" w:rsidP="00EA3B98">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сооружения </w:t>
      </w:r>
      <w:r w:rsidRPr="00CD0893">
        <w:rPr>
          <w:rFonts w:ascii="Times New Roman" w:hAnsi="Times New Roman" w:cs="Times New Roman"/>
          <w:sz w:val="24"/>
          <w:szCs w:val="24"/>
        </w:rPr>
        <w:t xml:space="preserve">и коммуникации </w:t>
      </w:r>
      <w:r w:rsidRPr="00CD0893">
        <w:rPr>
          <w:rFonts w:ascii="Times New Roman" w:eastAsia="Times New Roman" w:hAnsi="Times New Roman" w:cs="Times New Roman"/>
          <w:sz w:val="24"/>
          <w:szCs w:val="24"/>
        </w:rPr>
        <w:t>транспорт</w:t>
      </w:r>
      <w:r w:rsidRPr="00CD0893">
        <w:rPr>
          <w:rFonts w:ascii="Times New Roman" w:hAnsi="Times New Roman" w:cs="Times New Roman"/>
          <w:sz w:val="24"/>
          <w:szCs w:val="24"/>
        </w:rPr>
        <w:t>ной инфраструктуры;</w:t>
      </w:r>
    </w:p>
    <w:p w:rsidR="00EA3B98" w:rsidRPr="00CD0893" w:rsidRDefault="00EA3B98" w:rsidP="00EA3B98">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гостиницы.</w:t>
      </w:r>
    </w:p>
    <w:p w:rsidR="00EA3B98" w:rsidRPr="00CD0893" w:rsidRDefault="00EA3B98" w:rsidP="00EA3B98">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A3B98" w:rsidRPr="00CD0893" w:rsidRDefault="00EA3B98" w:rsidP="00EA3B98">
      <w:pPr>
        <w:pStyle w:val="a3"/>
        <w:numPr>
          <w:ilvl w:val="0"/>
          <w:numId w:val="33"/>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EA3B98" w:rsidRPr="00CD0893" w:rsidRDefault="00EA3B98" w:rsidP="00EA3B98">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EA3B98" w:rsidRPr="00CD0893" w:rsidRDefault="00EA3B98" w:rsidP="00EA3B98">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киоски, лоточная торговля, павильоны розничной торговли;</w:t>
      </w:r>
    </w:p>
    <w:p w:rsidR="00EA3B98" w:rsidRPr="00CD0893" w:rsidRDefault="00EA3B98" w:rsidP="00EA3B98">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грузовых автомобилей;</w:t>
      </w:r>
    </w:p>
    <w:p w:rsidR="00EA3B98" w:rsidRPr="00CD0893" w:rsidRDefault="00EA3B98" w:rsidP="00EA3B98">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EA3B98" w:rsidRPr="00CD0893" w:rsidRDefault="00EA3B98" w:rsidP="00EA3B98">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EA3B98" w:rsidRPr="00CD0893" w:rsidRDefault="00EA3B98" w:rsidP="00EA3B98">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EA3B98" w:rsidRPr="00CD0893" w:rsidRDefault="00EA3B98" w:rsidP="00EA3B98">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аптеки;</w:t>
      </w:r>
    </w:p>
    <w:p w:rsidR="00EA3B98" w:rsidRPr="00CD0893" w:rsidRDefault="00EA3B98" w:rsidP="00EA3B98">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питомники растений для озеленения промышленных территорий и санитарно-защитных зон;</w:t>
      </w:r>
    </w:p>
    <w:p w:rsidR="00EA3B98" w:rsidRPr="00CD0893" w:rsidRDefault="00EA3B98" w:rsidP="00EA3B98">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EA3B98" w:rsidRPr="00CD0893" w:rsidRDefault="00EA3B98" w:rsidP="00EA3B98">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EA3B98" w:rsidRPr="00CD0893" w:rsidRDefault="00EA3B98" w:rsidP="00EA3B98">
      <w:pPr>
        <w:pStyle w:val="nienie"/>
        <w:ind w:left="851" w:firstLine="0"/>
        <w:rPr>
          <w:rFonts w:ascii="Times New Roman" w:hAnsi="Times New Roman" w:cs="Times New Roman"/>
        </w:rPr>
      </w:pPr>
    </w:p>
    <w:p w:rsidR="00EA3B98" w:rsidRPr="00CD0893" w:rsidRDefault="00EA3B98" w:rsidP="00EA3B98">
      <w:pPr>
        <w:spacing w:after="0" w:line="240" w:lineRule="auto"/>
        <w:ind w:firstLine="851"/>
        <w:jc w:val="both"/>
        <w:rPr>
          <w:rFonts w:ascii="Times New Roman" w:hAnsi="Times New Roman" w:cs="Times New Roman"/>
          <w:b/>
          <w:sz w:val="24"/>
          <w:szCs w:val="24"/>
        </w:rPr>
      </w:pPr>
      <w:r w:rsidRPr="00CA069F">
        <w:rPr>
          <w:rFonts w:ascii="Times New Roman" w:hAnsi="Times New Roman" w:cs="Times New Roman"/>
          <w:b/>
          <w:i/>
          <w:iCs/>
          <w:sz w:val="24"/>
          <w:szCs w:val="24"/>
        </w:rPr>
        <w:t>Статья 46.5.</w:t>
      </w:r>
      <w:r>
        <w:rPr>
          <w:rFonts w:ascii="Times New Roman" w:hAnsi="Times New Roman" w:cs="Times New Roman"/>
          <w:b/>
          <w:i/>
          <w:iCs/>
          <w:sz w:val="24"/>
          <w:szCs w:val="24"/>
        </w:rPr>
        <w:t xml:space="preserve"> </w:t>
      </w:r>
      <w:r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A3B98" w:rsidRPr="00CD0893" w:rsidRDefault="00EA3B98" w:rsidP="00EA3B98">
      <w:pPr>
        <w:spacing w:after="0" w:line="240" w:lineRule="auto"/>
        <w:ind w:firstLine="851"/>
        <w:rPr>
          <w:rFonts w:ascii="Times New Roman" w:hAnsi="Times New Roman" w:cs="Times New Roman"/>
          <w:b/>
          <w:sz w:val="24"/>
          <w:szCs w:val="24"/>
        </w:rPr>
      </w:pPr>
    </w:p>
    <w:p w:rsidR="00EA3B98" w:rsidRPr="00CD0893" w:rsidRDefault="00EA3B98" w:rsidP="00EA3B98">
      <w:pPr>
        <w:spacing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Pr="009A16C4">
        <w:rPr>
          <w:rFonts w:ascii="Times New Roman" w:hAnsi="Times New Roman" w:cs="Times New Roman"/>
          <w:b/>
          <w:sz w:val="24"/>
          <w:szCs w:val="24"/>
          <w:u w:val="single"/>
        </w:rPr>
        <w:t xml:space="preserve"> - </w:t>
      </w:r>
      <w:r w:rsidRPr="00CD0893">
        <w:rPr>
          <w:rFonts w:ascii="Times New Roman" w:hAnsi="Times New Roman" w:cs="Times New Roman"/>
          <w:b/>
          <w:sz w:val="24"/>
          <w:szCs w:val="24"/>
          <w:u w:val="single"/>
        </w:rPr>
        <w:t xml:space="preserve">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EA3B98" w:rsidRPr="00CD0893" w:rsidRDefault="00EA3B98" w:rsidP="00EA3B98">
      <w:pPr>
        <w:spacing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EA3B98" w:rsidRPr="00CD0893" w:rsidRDefault="00EA3B98" w:rsidP="00EA3B98">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Основные виды разрешенного  использования:</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поля и участки для выращивания сельхозпродукции;</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луга, пастбища;</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животноводческие фермы;</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подсобные хозяйства;</w:t>
      </w:r>
    </w:p>
    <w:p w:rsidR="00EA3B98" w:rsidRPr="00CD0893" w:rsidRDefault="00EA3B98" w:rsidP="00EA3B98">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дачи;</w:t>
      </w:r>
    </w:p>
    <w:p w:rsidR="00EA3B98" w:rsidRPr="00CD0893" w:rsidRDefault="00EA3B98" w:rsidP="00EA3B98">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выращивание сельскохозяйственных культур - цветов, овощей, фруктов;</w:t>
      </w:r>
    </w:p>
    <w:p w:rsidR="00EA3B98" w:rsidRPr="00CD0893" w:rsidRDefault="00EA3B98" w:rsidP="00EA3B98">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w:t>
      </w:r>
    </w:p>
    <w:p w:rsidR="00EA3B98" w:rsidRPr="009A16C4" w:rsidRDefault="00EA3B98" w:rsidP="00EA3B98">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лесозащитные полосы.</w:t>
      </w:r>
    </w:p>
    <w:p w:rsidR="00EA3B98" w:rsidRPr="00CD0893" w:rsidRDefault="00EA3B98" w:rsidP="00EA3B98">
      <w:pPr>
        <w:pStyle w:val="a3"/>
        <w:spacing w:line="240" w:lineRule="auto"/>
        <w:ind w:left="851"/>
        <w:rPr>
          <w:rFonts w:ascii="Times New Roman" w:eastAsia="Times New Roman" w:hAnsi="Times New Roman" w:cs="Times New Roman"/>
          <w:sz w:val="24"/>
          <w:szCs w:val="24"/>
        </w:rPr>
      </w:pPr>
    </w:p>
    <w:p w:rsidR="00EA3B98" w:rsidRPr="00CD0893" w:rsidRDefault="00EA3B98" w:rsidP="00EA3B98">
      <w:pPr>
        <w:spacing w:line="240" w:lineRule="auto"/>
        <w:ind w:firstLine="851"/>
        <w:rPr>
          <w:rFonts w:ascii="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Вспомогательные виды разрешенного использования:</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теплицы;</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оранжереи;</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надворные постройки - сараи для садовых принадлежностей, туалеты, бани;</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индивидуальные гаражи на придомовом участке или парковки;</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индивидуальная трудовая деятельность (без нарушения принципов добрососедства);</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водозаборы;</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EA3B98" w:rsidRPr="00CD0893" w:rsidRDefault="00EA3B98" w:rsidP="00EA3B98">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площадки для отдыха, спортивных занятий;</w:t>
      </w:r>
    </w:p>
    <w:p w:rsidR="00EA3B98" w:rsidRPr="00CD0893" w:rsidRDefault="00EA3B98" w:rsidP="00EA3B98">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Условно разрешенные виды использования:</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коллективные овощехранилища;</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аптечные  киоски, лоточная торговля, временные павильоны, розничной торговли и обслуживания;</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места для кемпингов, пикников, вспомогательные строения и инфраструктура для отдыха на природе;</w:t>
      </w:r>
    </w:p>
    <w:p w:rsidR="00EA3B98" w:rsidRPr="00CD0893" w:rsidRDefault="00EA3B98" w:rsidP="00EA3B98">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EA3B98" w:rsidRPr="00CD0893" w:rsidRDefault="00EA3B98" w:rsidP="00EA3B98">
      <w:pPr>
        <w:spacing w:after="0" w:line="240" w:lineRule="auto"/>
        <w:ind w:firstLine="851"/>
        <w:rPr>
          <w:rFonts w:ascii="Times New Roman" w:hAnsi="Times New Roman" w:cs="Times New Roman"/>
          <w:b/>
          <w:sz w:val="24"/>
          <w:szCs w:val="24"/>
        </w:rPr>
      </w:pPr>
    </w:p>
    <w:p w:rsidR="00EA3B98" w:rsidRDefault="00EA3B98" w:rsidP="00EA3B98">
      <w:pPr>
        <w:spacing w:after="0" w:line="240" w:lineRule="auto"/>
        <w:ind w:firstLine="851"/>
        <w:jc w:val="both"/>
        <w:rPr>
          <w:rFonts w:ascii="Times New Roman" w:hAnsi="Times New Roman" w:cs="Times New Roman"/>
          <w:b/>
          <w:iCs/>
          <w:sz w:val="24"/>
          <w:szCs w:val="24"/>
        </w:rPr>
      </w:pPr>
      <w:r w:rsidRPr="00CA069F">
        <w:rPr>
          <w:rFonts w:ascii="Times New Roman" w:hAnsi="Times New Roman" w:cs="Times New Roman"/>
          <w:b/>
          <w:i/>
          <w:iCs/>
          <w:sz w:val="24"/>
          <w:szCs w:val="24"/>
        </w:rPr>
        <w:t>Статья 46.6.</w:t>
      </w:r>
      <w:r w:rsidRPr="00CD0893">
        <w:rPr>
          <w:rFonts w:ascii="Times New Roman" w:hAnsi="Times New Roman" w:cs="Times New Roman"/>
          <w:b/>
          <w:iCs/>
          <w:sz w:val="24"/>
          <w:szCs w:val="24"/>
        </w:rPr>
        <w:t xml:space="preserve"> Градостроительные регламенты. Рекреационные зоны.</w:t>
      </w:r>
    </w:p>
    <w:p w:rsidR="00EA3B98" w:rsidRPr="00CD0893" w:rsidRDefault="00EA3B98" w:rsidP="00EA3B98">
      <w:pPr>
        <w:spacing w:after="0" w:line="240" w:lineRule="auto"/>
        <w:ind w:firstLine="851"/>
        <w:jc w:val="both"/>
        <w:rPr>
          <w:rFonts w:ascii="Times New Roman" w:hAnsi="Times New Roman" w:cs="Times New Roman"/>
          <w:b/>
          <w:iCs/>
          <w:sz w:val="24"/>
          <w:szCs w:val="24"/>
        </w:rPr>
      </w:pPr>
    </w:p>
    <w:p w:rsidR="00EA3B98" w:rsidRPr="00CD0893" w:rsidRDefault="00EA3B98" w:rsidP="00EA3B98">
      <w:pPr>
        <w:spacing w:line="240" w:lineRule="auto"/>
        <w:ind w:firstLine="851"/>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Р</w:t>
      </w:r>
      <w:proofErr w:type="gramEnd"/>
      <w:r w:rsidRPr="002B15AE">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r w:rsidRPr="00CD0893">
        <w:rPr>
          <w:rFonts w:ascii="Times New Roman" w:hAnsi="Times New Roman" w:cs="Times New Roman"/>
          <w:b/>
          <w:bCs/>
          <w:sz w:val="24"/>
          <w:szCs w:val="24"/>
          <w:u w:val="single"/>
        </w:rPr>
        <w:t xml:space="preserve">  Зона городских парков, скверов,</w:t>
      </w:r>
      <w:r>
        <w:rPr>
          <w:rFonts w:ascii="Times New Roman" w:hAnsi="Times New Roman" w:cs="Times New Roman"/>
          <w:b/>
          <w:bCs/>
          <w:sz w:val="24"/>
          <w:szCs w:val="24"/>
          <w:u w:val="single"/>
        </w:rPr>
        <w:t xml:space="preserve"> садов,</w:t>
      </w:r>
      <w:r w:rsidRPr="00CD0893">
        <w:rPr>
          <w:rFonts w:ascii="Times New Roman" w:hAnsi="Times New Roman" w:cs="Times New Roman"/>
          <w:b/>
          <w:bCs/>
          <w:sz w:val="24"/>
          <w:szCs w:val="24"/>
          <w:u w:val="single"/>
        </w:rPr>
        <w:t xml:space="preserve"> бульваров.</w:t>
      </w:r>
    </w:p>
    <w:p w:rsidR="00EA3B98" w:rsidRPr="00CD0893" w:rsidRDefault="00EA3B98" w:rsidP="00EA3B98">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EA3B98" w:rsidRPr="00CD0893" w:rsidRDefault="00EA3B98" w:rsidP="00EA3B98">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A3B98" w:rsidRPr="00CD0893" w:rsidRDefault="00EA3B98" w:rsidP="00EA3B98">
      <w:pPr>
        <w:pStyle w:val="Iniiaiieoaenonionooiii2"/>
        <w:ind w:firstLine="851"/>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A3B98" w:rsidRPr="00CD0893" w:rsidRDefault="00EA3B98" w:rsidP="00EA3B98">
      <w:pPr>
        <w:spacing w:after="0" w:line="240" w:lineRule="auto"/>
        <w:ind w:firstLine="720"/>
        <w:jc w:val="both"/>
        <w:rPr>
          <w:rFonts w:ascii="Times New Roman" w:hAnsi="Times New Roman" w:cs="Times New Roman"/>
          <w:b/>
          <w:bCs/>
          <w:sz w:val="24"/>
          <w:szCs w:val="24"/>
          <w:u w:val="single"/>
        </w:rPr>
      </w:pPr>
    </w:p>
    <w:p w:rsidR="00EA3B98" w:rsidRPr="00CD0893" w:rsidRDefault="00EA3B98" w:rsidP="00EA3B98">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набережные;</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скверы, сады, бульвары;</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регулируемая рубка деревьев;</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вспомогательные строения и инфраструктура для отдыха: бассейны, фонтаны, </w:t>
      </w:r>
      <w:r w:rsidRPr="002B15AE">
        <w:rPr>
          <w:rFonts w:ascii="Times New Roman" w:hAnsi="Times New Roman" w:cs="Times New Roman"/>
          <w:sz w:val="24"/>
          <w:szCs w:val="24"/>
        </w:rPr>
        <w:t xml:space="preserve"> </w:t>
      </w:r>
      <w:r w:rsidRPr="00CD0893">
        <w:rPr>
          <w:rFonts w:ascii="Times New Roman" w:hAnsi="Times New Roman" w:cs="Times New Roman"/>
          <w:sz w:val="24"/>
          <w:szCs w:val="24"/>
        </w:rPr>
        <w:t>малые архитектурные формы;</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прокат спортивного и игрового инвентаря;</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аттракционов, игровые залы, бильярдные;</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танцплощадки, дискотеки;</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летние театры и эстрады;</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тир;</w:t>
      </w:r>
    </w:p>
    <w:p w:rsidR="00EA3B98" w:rsidRPr="00CD0893" w:rsidRDefault="00EA3B98" w:rsidP="00EA3B98">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архитектурные формы;</w:t>
      </w:r>
    </w:p>
    <w:p w:rsidR="00EA3B98" w:rsidRPr="00CD0893" w:rsidRDefault="00EA3B98" w:rsidP="00EA3B98">
      <w:pPr>
        <w:pStyle w:val="a3"/>
        <w:numPr>
          <w:ilvl w:val="0"/>
          <w:numId w:val="3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w:t>
      </w: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вспомогательные строения и инфраструктура для отдыха;</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строения предприятий общественного питания;</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сезонные обслуживающие объекты;</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помощи;</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EA3B98" w:rsidRPr="00CD0893" w:rsidRDefault="00EA3B98" w:rsidP="00EA3B98">
      <w:pPr>
        <w:pStyle w:val="a3"/>
        <w:spacing w:after="0" w:line="240" w:lineRule="auto"/>
        <w:ind w:left="0" w:firstLine="851"/>
        <w:jc w:val="both"/>
        <w:rPr>
          <w:rFonts w:ascii="Times New Roman" w:hAnsi="Times New Roman" w:cs="Times New Roman"/>
          <w:sz w:val="24"/>
          <w:szCs w:val="24"/>
        </w:rPr>
      </w:pPr>
    </w:p>
    <w:p w:rsidR="00EA3B98" w:rsidRPr="00CD0893" w:rsidRDefault="00EA3B98" w:rsidP="00EA3B9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резервуары для хранения воды;</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пожарной охраны;</w:t>
      </w:r>
    </w:p>
    <w:p w:rsidR="00EA3B98" w:rsidRPr="00CD0893" w:rsidRDefault="00EA3B98" w:rsidP="00EA3B98">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EA3B98" w:rsidRPr="00CD0893" w:rsidRDefault="00EA3B98" w:rsidP="00EA3B98">
      <w:pPr>
        <w:pStyle w:val="a3"/>
        <w:numPr>
          <w:ilvl w:val="0"/>
          <w:numId w:val="40"/>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 капитальными объектами обслуживающего назначения.</w:t>
      </w:r>
    </w:p>
    <w:p w:rsidR="00EA3B98" w:rsidRPr="00CD0893" w:rsidRDefault="00EA3B98" w:rsidP="00EA3B98">
      <w:pPr>
        <w:pStyle w:val="a3"/>
        <w:spacing w:after="0" w:line="240" w:lineRule="auto"/>
        <w:ind w:left="851"/>
        <w:jc w:val="both"/>
        <w:rPr>
          <w:rFonts w:ascii="Times New Roman" w:hAnsi="Times New Roman" w:cs="Times New Roman"/>
          <w:sz w:val="24"/>
          <w:szCs w:val="24"/>
        </w:rPr>
      </w:pPr>
    </w:p>
    <w:p w:rsidR="00EA3B98" w:rsidRPr="00CD0893" w:rsidRDefault="00EA3B98" w:rsidP="00EA3B98">
      <w:pPr>
        <w:spacing w:line="240" w:lineRule="auto"/>
        <w:jc w:val="both"/>
        <w:rPr>
          <w:rFonts w:ascii="Times New Roman" w:hAnsi="Times New Roman" w:cs="Times New Roman"/>
          <w:b/>
          <w:bCs/>
          <w:sz w:val="24"/>
          <w:szCs w:val="24"/>
        </w:rPr>
      </w:pPr>
    </w:p>
    <w:p w:rsidR="00EA3B98" w:rsidRPr="00CD0893" w:rsidRDefault="00EA3B98" w:rsidP="00EA3B98">
      <w:pPr>
        <w:spacing w:line="240" w:lineRule="auto"/>
        <w:ind w:firstLine="851"/>
        <w:jc w:val="both"/>
        <w:rPr>
          <w:rFonts w:ascii="Times New Roman" w:hAnsi="Times New Roman" w:cs="Times New Roman"/>
          <w:b/>
          <w:iCs/>
          <w:sz w:val="24"/>
          <w:szCs w:val="24"/>
        </w:rPr>
      </w:pPr>
      <w:r w:rsidRPr="00CA069F">
        <w:rPr>
          <w:rFonts w:ascii="Times New Roman" w:hAnsi="Times New Roman" w:cs="Times New Roman"/>
          <w:b/>
          <w:i/>
          <w:iCs/>
          <w:sz w:val="24"/>
          <w:szCs w:val="24"/>
        </w:rPr>
        <w:t>Статья 46.7.</w:t>
      </w:r>
      <w:r w:rsidRPr="00CD0893">
        <w:rPr>
          <w:rFonts w:ascii="Times New Roman" w:hAnsi="Times New Roman" w:cs="Times New Roman"/>
          <w:b/>
          <w:iCs/>
          <w:sz w:val="24"/>
          <w:szCs w:val="24"/>
        </w:rPr>
        <w:t xml:space="preserve">  Градостроительные регламенты. Зоны специального назначения.</w:t>
      </w:r>
    </w:p>
    <w:p w:rsidR="00EA3B98" w:rsidRPr="00CD0893" w:rsidRDefault="00EA3B98" w:rsidP="00EA3B98">
      <w:pPr>
        <w:pStyle w:val="23"/>
        <w:tabs>
          <w:tab w:val="left" w:pos="142"/>
        </w:tabs>
        <w:ind w:firstLine="851"/>
        <w:rPr>
          <w:b w:val="0"/>
          <w:color w:val="auto"/>
          <w:szCs w:val="24"/>
          <w:lang w:val="ru-RU"/>
        </w:rPr>
      </w:pPr>
    </w:p>
    <w:p w:rsidR="00EA3B98" w:rsidRPr="00CD0893" w:rsidRDefault="00EA3B98" w:rsidP="00EA3B98">
      <w:pPr>
        <w:spacing w:line="240" w:lineRule="auto"/>
        <w:ind w:firstLine="851"/>
        <w:jc w:val="both"/>
        <w:rPr>
          <w:rFonts w:ascii="Times New Roman" w:eastAsia="Times New Roman" w:hAnsi="Times New Roman" w:cs="Times New Roman"/>
          <w:b/>
          <w:bCs/>
          <w:sz w:val="24"/>
          <w:szCs w:val="24"/>
          <w:u w:val="single"/>
        </w:rPr>
      </w:pPr>
      <w:proofErr w:type="gramStart"/>
      <w:r w:rsidRPr="00CD0893">
        <w:rPr>
          <w:rFonts w:ascii="Times New Roman" w:eastAsia="Times New Roman" w:hAnsi="Times New Roman" w:cs="Times New Roman"/>
          <w:b/>
          <w:bCs/>
          <w:sz w:val="24"/>
          <w:szCs w:val="24"/>
          <w:u w:val="single"/>
        </w:rPr>
        <w:t>СО</w:t>
      </w:r>
      <w:proofErr w:type="gramEnd"/>
      <w:r>
        <w:rPr>
          <w:rFonts w:ascii="Times New Roman" w:eastAsia="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   Зона кладбищ.</w:t>
      </w:r>
    </w:p>
    <w:p w:rsidR="00EA3B98" w:rsidRPr="00CD0893" w:rsidRDefault="00EA3B98" w:rsidP="00EA3B9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EA3B98" w:rsidRPr="00CD0893" w:rsidRDefault="00EA3B98" w:rsidP="00EA3B98">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EA3B98" w:rsidRPr="00CD0893" w:rsidRDefault="00EA3B98" w:rsidP="00EA3B98">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обслуживания, связанные с целевым назначением зоны;</w:t>
      </w:r>
    </w:p>
    <w:p w:rsidR="00EA3B98" w:rsidRPr="00CD0893" w:rsidRDefault="00EA3B98" w:rsidP="00EA3B98">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захоронения;</w:t>
      </w:r>
    </w:p>
    <w:p w:rsidR="00EA3B98" w:rsidRPr="00CD0893" w:rsidRDefault="00EA3B98" w:rsidP="00EA3B98">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колумбарии;</w:t>
      </w:r>
    </w:p>
    <w:p w:rsidR="00EA3B98" w:rsidRPr="00CD0893" w:rsidRDefault="00EA3B98" w:rsidP="00EA3B98">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мемориальные комплексы;</w:t>
      </w:r>
    </w:p>
    <w:p w:rsidR="00EA3B98" w:rsidRPr="00CD0893" w:rsidRDefault="00EA3B98" w:rsidP="00EA3B98">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дома траурных обрядов;</w:t>
      </w:r>
    </w:p>
    <w:p w:rsidR="00EA3B98" w:rsidRPr="00CD0893" w:rsidRDefault="00EA3B98" w:rsidP="00EA3B98">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бюро похоронного обслуживания;</w:t>
      </w:r>
    </w:p>
    <w:p w:rsidR="00EA3B98" w:rsidRPr="00CD0893" w:rsidRDefault="00EA3B98" w:rsidP="00EA3B98">
      <w:pPr>
        <w:pStyle w:val="a3"/>
        <w:numPr>
          <w:ilvl w:val="2"/>
          <w:numId w:val="48"/>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бюро-магазины похоронного обслуживания;</w:t>
      </w:r>
    </w:p>
    <w:p w:rsidR="00EA3B98" w:rsidRPr="00CD0893" w:rsidRDefault="00EA3B98" w:rsidP="00EA3B98">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крематории (для действующих кладбищ);</w:t>
      </w:r>
    </w:p>
    <w:p w:rsidR="00EA3B98" w:rsidRPr="00CD0893" w:rsidRDefault="00EA3B98" w:rsidP="00EA3B98">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EA3B98" w:rsidRPr="00CD0893" w:rsidRDefault="00EA3B98" w:rsidP="00EA3B98">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EA3B98" w:rsidRPr="00CD0893" w:rsidRDefault="00EA3B98" w:rsidP="00EA3B9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EA3B98" w:rsidRPr="00CD0893" w:rsidRDefault="00EA3B98" w:rsidP="00EA3B98">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EA3B98" w:rsidRPr="00CD0893" w:rsidRDefault="00EA3B98" w:rsidP="00EA3B98">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EA3B98" w:rsidRPr="00CD0893" w:rsidRDefault="00EA3B98" w:rsidP="00EA3B98">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EA3B98" w:rsidRPr="00CD0893" w:rsidRDefault="00EA3B98" w:rsidP="00EA3B98">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EA3B98" w:rsidRPr="00CD0893" w:rsidRDefault="00EA3B98" w:rsidP="00EA3B98">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p w:rsidR="00EA3B98" w:rsidRPr="00CD0893" w:rsidRDefault="00EA3B98" w:rsidP="00EA3B98">
      <w:pPr>
        <w:spacing w:line="240" w:lineRule="auto"/>
        <w:ind w:firstLine="851"/>
        <w:jc w:val="both"/>
        <w:rPr>
          <w:rFonts w:ascii="Times New Roman" w:eastAsia="Times New Roman" w:hAnsi="Times New Roman" w:cs="Times New Roman"/>
          <w:b/>
          <w:bCs/>
          <w:sz w:val="24"/>
          <w:szCs w:val="24"/>
          <w:u w:val="single"/>
        </w:rPr>
      </w:pPr>
      <w:proofErr w:type="gramStart"/>
      <w:r w:rsidRPr="00CD0893">
        <w:rPr>
          <w:rFonts w:ascii="Times New Roman" w:eastAsia="Times New Roman" w:hAnsi="Times New Roman" w:cs="Times New Roman"/>
          <w:b/>
          <w:bCs/>
          <w:sz w:val="24"/>
          <w:szCs w:val="24"/>
          <w:u w:val="single"/>
        </w:rPr>
        <w:t>СО</w:t>
      </w:r>
      <w:proofErr w:type="gramEnd"/>
      <w:r>
        <w:rPr>
          <w:rFonts w:ascii="Times New Roman" w:eastAsia="Times New Roman" w:hAnsi="Times New Roman" w:cs="Times New Roman"/>
          <w:b/>
          <w:bCs/>
          <w:sz w:val="24"/>
          <w:szCs w:val="24"/>
          <w:u w:val="single"/>
        </w:rPr>
        <w:t xml:space="preserve"> </w:t>
      </w:r>
      <w:r w:rsidRPr="00CD0893">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Зона полигонов ТБО, свалок</w:t>
      </w:r>
      <w:r w:rsidRPr="00CD0893">
        <w:rPr>
          <w:rFonts w:ascii="Times New Roman" w:eastAsia="Times New Roman" w:hAnsi="Times New Roman" w:cs="Times New Roman"/>
          <w:b/>
          <w:bCs/>
          <w:sz w:val="24"/>
          <w:szCs w:val="24"/>
          <w:u w:val="single"/>
        </w:rPr>
        <w:t>.</w:t>
      </w:r>
    </w:p>
    <w:p w:rsidR="00EA3B98" w:rsidRDefault="00EA3B98" w:rsidP="00EA3B98">
      <w:pPr>
        <w:pStyle w:val="nienie"/>
        <w:ind w:left="0" w:firstLine="709"/>
        <w:rPr>
          <w:rFonts w:ascii="Times New Roman" w:hAnsi="Times New Roman" w:cs="Times New Roman"/>
          <w:iCs/>
          <w:sz w:val="28"/>
          <w:szCs w:val="28"/>
        </w:rPr>
      </w:pPr>
      <w:r>
        <w:rPr>
          <w:rFonts w:ascii="Times New Roman" w:hAnsi="Times New Roman" w:cs="Times New Roman"/>
          <w:iCs/>
          <w:sz w:val="28"/>
          <w:szCs w:val="28"/>
        </w:rPr>
        <w:t xml:space="preserve">Зона </w:t>
      </w:r>
      <w:r w:rsidRPr="007A2AA2">
        <w:rPr>
          <w:rFonts w:ascii="Times New Roman" w:hAnsi="Times New Roman" w:cs="Times New Roman"/>
          <w:iCs/>
          <w:sz w:val="28"/>
          <w:szCs w:val="28"/>
        </w:rPr>
        <w:t xml:space="preserve">выделены для обеспечения правовых условий использования участков </w:t>
      </w:r>
      <w:r>
        <w:rPr>
          <w:rFonts w:ascii="Times New Roman" w:hAnsi="Times New Roman" w:cs="Times New Roman"/>
          <w:iCs/>
          <w:sz w:val="28"/>
          <w:szCs w:val="28"/>
        </w:rPr>
        <w:t>ТБО, свалок</w:t>
      </w:r>
      <w:r w:rsidRPr="007A2AA2">
        <w:rPr>
          <w:rFonts w:ascii="Times New Roman" w:hAnsi="Times New Roman" w:cs="Times New Roman"/>
          <w:iCs/>
          <w:sz w:val="28"/>
          <w:szCs w:val="28"/>
        </w:rPr>
        <w:t>. Разрешается размещение зданий, сооружений и коммуникаций, связан</w:t>
      </w:r>
      <w:r>
        <w:rPr>
          <w:rFonts w:ascii="Times New Roman" w:hAnsi="Times New Roman" w:cs="Times New Roman"/>
          <w:iCs/>
          <w:sz w:val="28"/>
          <w:szCs w:val="28"/>
        </w:rPr>
        <w:t>ных только с эксплуатацией ТБО, свалок.</w:t>
      </w:r>
    </w:p>
    <w:p w:rsidR="007125DC" w:rsidRDefault="007125DC" w:rsidP="007125DC">
      <w:pPr>
        <w:pStyle w:val="nienie"/>
        <w:ind w:left="0" w:firstLine="709"/>
        <w:rPr>
          <w:rFonts w:ascii="Times New Roman" w:hAnsi="Times New Roman" w:cs="Times New Roman"/>
          <w:iCs/>
          <w:sz w:val="28"/>
          <w:szCs w:val="28"/>
        </w:rPr>
      </w:pPr>
    </w:p>
    <w:p w:rsidR="00815BE4" w:rsidRDefault="00815BE4"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125DC" w:rsidRDefault="007125DC"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A069F">
        <w:rPr>
          <w:rFonts w:ascii="Times New Roman" w:hAnsi="Times New Roman" w:cs="Times New Roman"/>
          <w:b/>
          <w:i/>
          <w:iCs/>
          <w:sz w:val="24"/>
          <w:szCs w:val="24"/>
        </w:rPr>
        <w:t>Статья 47.</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w:t>
      </w:r>
      <w:proofErr w:type="gramStart"/>
      <w:r w:rsidRPr="00CD0893">
        <w:rPr>
          <w:rFonts w:ascii="Times New Roman" w:hAnsi="Times New Roman" w:cs="Times New Roman"/>
          <w:sz w:val="24"/>
          <w:szCs w:val="24"/>
        </w:rPr>
        <w:t xml:space="preserve">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roofErr w:type="gramEnd"/>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lastRenderedPageBreak/>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Санитарно-эпидемиологические правила и нормативы (</w:t>
      </w:r>
      <w:proofErr w:type="spellStart"/>
      <w:r w:rsidRPr="00CD0893">
        <w:rPr>
          <w:rFonts w:ascii="Times New Roman" w:hAnsi="Times New Roman" w:cs="Times New Roman"/>
          <w:sz w:val="24"/>
          <w:szCs w:val="24"/>
        </w:rPr>
        <w:t>СанПиН</w:t>
      </w:r>
      <w:proofErr w:type="spellEnd"/>
      <w:r w:rsidRPr="00CD0893">
        <w:rPr>
          <w:rFonts w:ascii="Times New Roman" w:hAnsi="Times New Roman" w:cs="Times New Roman"/>
          <w:sz w:val="24"/>
          <w:szCs w:val="24"/>
        </w:rPr>
        <w:t xml:space="preserve">)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2003г</w:t>
      </w:r>
      <w:r w:rsidRPr="00CD0893">
        <w:rPr>
          <w:rFonts w:ascii="Times New Roman" w:eastAsiaTheme="minorHAnsi" w:hAnsi="Times New Roman" w:cs="Times New Roman"/>
          <w:bCs/>
          <w:sz w:val="24"/>
          <w:szCs w:val="24"/>
          <w:lang w:eastAsia="en-US"/>
        </w:rPr>
        <w:t>ода</w:t>
      </w:r>
      <w:proofErr w:type="gramStart"/>
      <w:r w:rsidRPr="00CD0893">
        <w:rPr>
          <w:rFonts w:ascii="Times New Roman" w:eastAsiaTheme="minorHAnsi" w:hAnsi="Times New Roman" w:cs="Times New Roman"/>
          <w:bCs/>
          <w:sz w:val="24"/>
          <w:szCs w:val="24"/>
          <w:lang w:eastAsia="en-US"/>
        </w:rPr>
        <w:t>«</w:t>
      </w:r>
      <w:r w:rsidR="001D3F21" w:rsidRPr="00CD0893">
        <w:rPr>
          <w:rFonts w:ascii="Times New Roman" w:eastAsiaTheme="minorHAnsi" w:hAnsi="Times New Roman" w:cs="Times New Roman"/>
          <w:bCs/>
          <w:sz w:val="24"/>
          <w:szCs w:val="24"/>
          <w:lang w:eastAsia="en-US"/>
        </w:rPr>
        <w:t>О</w:t>
      </w:r>
      <w:proofErr w:type="gramEnd"/>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Санитарные правила и нормы </w:t>
      </w:r>
      <w:proofErr w:type="spellStart"/>
      <w:r w:rsidRPr="00CD0893">
        <w:rPr>
          <w:rFonts w:ascii="Times New Roman" w:eastAsiaTheme="minorHAnsi" w:hAnsi="Times New Roman" w:cs="Times New Roman"/>
          <w:bCs/>
          <w:sz w:val="24"/>
          <w:szCs w:val="24"/>
          <w:lang w:eastAsia="en-US"/>
        </w:rPr>
        <w:t>СанПиН</w:t>
      </w:r>
      <w:proofErr w:type="spellEnd"/>
      <w:r w:rsidRPr="00CD0893">
        <w:rPr>
          <w:rFonts w:ascii="Times New Roman" w:eastAsiaTheme="minorHAnsi" w:hAnsi="Times New Roman" w:cs="Times New Roman"/>
          <w:bCs/>
          <w:sz w:val="24"/>
          <w:szCs w:val="24"/>
          <w:lang w:eastAsia="en-US"/>
        </w:rPr>
        <w:t xml:space="preserve">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Постановление Правительства РФ от 24.02.2009 N 160 "О порядке установления охранных зон объектов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виды запрещенного использования – в соответствии с </w:t>
      </w:r>
      <w:proofErr w:type="spellStart"/>
      <w:r w:rsidRPr="00CD0893">
        <w:rPr>
          <w:rFonts w:ascii="Times New Roman" w:hAnsi="Times New Roman" w:cs="Times New Roman"/>
          <w:sz w:val="24"/>
          <w:szCs w:val="24"/>
        </w:rPr>
        <w:t>СанПиН</w:t>
      </w:r>
      <w:proofErr w:type="spellEnd"/>
      <w:r w:rsidRPr="00CD089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CD0893">
        <w:rPr>
          <w:rFonts w:ascii="Times New Roman" w:hAnsi="Times New Roman" w:cs="Times New Roman"/>
          <w:sz w:val="24"/>
          <w:szCs w:val="24"/>
        </w:rPr>
        <w:t>СанПиН</w:t>
      </w:r>
      <w:proofErr w:type="spellEnd"/>
      <w:r w:rsidRPr="00CD089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Pr="00CD0893"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color w:val="000000"/>
          <w:sz w:val="24"/>
          <w:szCs w:val="24"/>
        </w:rPr>
        <w:t>сельхозугодья</w:t>
      </w:r>
      <w:proofErr w:type="spellEnd"/>
      <w:r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электроподстанции</w:t>
      </w:r>
      <w:proofErr w:type="spellEnd"/>
      <w:r w:rsidRPr="00CD0893">
        <w:rPr>
          <w:rFonts w:ascii="Times New Roman" w:hAnsi="Times New Roman" w:cs="Times New Roman"/>
          <w:color w:val="000000"/>
          <w:sz w:val="24"/>
          <w:szCs w:val="24"/>
        </w:rPr>
        <w:t>;</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CD0893">
        <w:rPr>
          <w:rFonts w:ascii="Times New Roman" w:hAnsi="Times New Roman" w:cs="Times New Roman"/>
          <w:sz w:val="24"/>
          <w:szCs w:val="24"/>
        </w:rPr>
        <w:t>фонда</w:t>
      </w:r>
      <w:proofErr w:type="gramEnd"/>
      <w:r w:rsidRPr="00CD0893">
        <w:rPr>
          <w:rFonts w:ascii="Times New Roman" w:hAnsi="Times New Roman" w:cs="Times New Roman"/>
          <w:sz w:val="24"/>
          <w:szCs w:val="24"/>
        </w:rPr>
        <w:t xml:space="preserve">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FF5AA3" w:rsidRPr="00FF5AA3" w:rsidRDefault="00FF5AA3" w:rsidP="00FF5AA3">
      <w:pPr>
        <w:pStyle w:val="ConsPlusNormal"/>
        <w:widowControl/>
        <w:rPr>
          <w:rFonts w:ascii="Times New Roman" w:hAnsi="Times New Roman" w:cs="Times New Roman"/>
          <w:b/>
          <w:sz w:val="24"/>
          <w:szCs w:val="24"/>
          <w:u w:val="single"/>
        </w:rPr>
      </w:pPr>
      <w:r w:rsidRPr="00FF5AA3">
        <w:rPr>
          <w:rFonts w:ascii="Times New Roman" w:hAnsi="Times New Roman" w:cs="Times New Roman"/>
          <w:b/>
          <w:sz w:val="24"/>
          <w:szCs w:val="24"/>
          <w:u w:val="single"/>
        </w:rPr>
        <w:t xml:space="preserve">Виды запрещенного использования в </w:t>
      </w:r>
      <w:r w:rsidR="0095700D">
        <w:rPr>
          <w:rFonts w:ascii="Times New Roman" w:hAnsi="Times New Roman" w:cs="Times New Roman"/>
          <w:b/>
          <w:sz w:val="24"/>
          <w:szCs w:val="24"/>
          <w:u w:val="single"/>
        </w:rPr>
        <w:t xml:space="preserve">границах </w:t>
      </w:r>
      <w:r w:rsidRPr="00FF5AA3">
        <w:rPr>
          <w:rFonts w:ascii="Times New Roman" w:hAnsi="Times New Roman" w:cs="Times New Roman"/>
          <w:b/>
          <w:sz w:val="24"/>
          <w:szCs w:val="24"/>
          <w:u w:val="single"/>
        </w:rPr>
        <w:t>зон</w:t>
      </w:r>
      <w:r w:rsidR="0095700D">
        <w:rPr>
          <w:rFonts w:ascii="Times New Roman" w:hAnsi="Times New Roman" w:cs="Times New Roman"/>
          <w:b/>
          <w:sz w:val="24"/>
          <w:szCs w:val="24"/>
          <w:u w:val="single"/>
        </w:rPr>
        <w:t>ы</w:t>
      </w:r>
      <w:r w:rsidRPr="00FF5AA3">
        <w:rPr>
          <w:rFonts w:ascii="Times New Roman" w:hAnsi="Times New Roman" w:cs="Times New Roman"/>
          <w:b/>
          <w:sz w:val="24"/>
          <w:szCs w:val="24"/>
          <w:u w:val="single"/>
        </w:rPr>
        <w:t xml:space="preserve"> водозаборных, иных технических сооружений:</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авиационно-химических работ;</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FF5AA3">
        <w:rPr>
          <w:rFonts w:ascii="Times New Roman" w:hAnsi="Times New Roman" w:cs="Times New Roman"/>
          <w:sz w:val="24"/>
          <w:szCs w:val="24"/>
        </w:rPr>
        <w:t>ст скл</w:t>
      </w:r>
      <w:proofErr w:type="gramEnd"/>
      <w:r w:rsidRPr="00FF5AA3">
        <w:rPr>
          <w:rFonts w:ascii="Times New Roman" w:hAnsi="Times New Roman" w:cs="Times New Roman"/>
          <w:sz w:val="24"/>
          <w:szCs w:val="24"/>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складирование навоза и мусора;</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FF5AA3">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проведение рубок лесных насаждений.</w:t>
      </w:r>
    </w:p>
    <w:p w:rsidR="00FF5AA3" w:rsidRPr="00CD0893" w:rsidRDefault="00FF5AA3"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складов ядохимикатов, минеральных удобрений и горюче - </w:t>
      </w:r>
      <w:r w:rsidRPr="00CD0893">
        <w:rPr>
          <w:b w:val="0"/>
          <w:color w:val="auto"/>
          <w:szCs w:val="24"/>
          <w:lang w:val="ru-RU"/>
        </w:rPr>
        <w:lastRenderedPageBreak/>
        <w:t>смазочных материалов, площадок для заправки аппаратуры ядохимикатами, животноводческих комплексов и ферм, ме</w:t>
      </w:r>
      <w:proofErr w:type="gramStart"/>
      <w:r w:rsidRPr="00CD0893">
        <w:rPr>
          <w:b w:val="0"/>
          <w:color w:val="auto"/>
          <w:szCs w:val="24"/>
          <w:lang w:val="ru-RU"/>
        </w:rPr>
        <w:t>ст скл</w:t>
      </w:r>
      <w:proofErr w:type="gramEnd"/>
      <w:r w:rsidRPr="00CD0893">
        <w:rPr>
          <w:b w:val="0"/>
          <w:color w:val="auto"/>
          <w:szCs w:val="24"/>
          <w:lang w:val="ru-RU"/>
        </w:rPr>
        <w:t>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дачных и садоводческих участков при ширине </w:t>
      </w:r>
      <w:proofErr w:type="spellStart"/>
      <w:r w:rsidRPr="00CD0893">
        <w:rPr>
          <w:b w:val="0"/>
          <w:color w:val="auto"/>
          <w:szCs w:val="24"/>
          <w:lang w:val="ru-RU"/>
        </w:rPr>
        <w:t>водоохранных</w:t>
      </w:r>
      <w:proofErr w:type="spellEnd"/>
      <w:r w:rsidRPr="00CD0893">
        <w:rPr>
          <w:b w:val="0"/>
          <w:color w:val="auto"/>
          <w:szCs w:val="24"/>
          <w:lang w:val="ru-RU"/>
        </w:rPr>
        <w:t xml:space="preserve">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CD0893"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9D0B44" w:rsidRDefault="009D0B44" w:rsidP="00351E30">
      <w:pPr>
        <w:shd w:val="clear" w:color="auto" w:fill="FFFFFF"/>
        <w:spacing w:line="240" w:lineRule="auto"/>
        <w:ind w:firstLine="851"/>
        <w:jc w:val="both"/>
        <w:rPr>
          <w:rFonts w:ascii="Times New Roman" w:hAnsi="Times New Roman" w:cs="Times New Roman"/>
          <w:b/>
          <w:bCs/>
          <w:sz w:val="24"/>
          <w:szCs w:val="24"/>
          <w:u w:val="single"/>
        </w:rPr>
      </w:pP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CD0893">
        <w:rPr>
          <w:rFonts w:ascii="Times New Roman" w:eastAsia="Times New Roman" w:hAnsi="Times New Roman" w:cs="Times New Roman"/>
          <w:sz w:val="24"/>
          <w:szCs w:val="24"/>
        </w:rPr>
        <w:t>ст скл</w:t>
      </w:r>
      <w:proofErr w:type="gramEnd"/>
      <w:r w:rsidRPr="00CD0893">
        <w:rPr>
          <w:rFonts w:ascii="Times New Roman" w:eastAsia="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запрещается осуществлять любые действия, которые могут нарушить безопасную работу объектов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б) размещать любые объекты и предметы (материалы) в </w:t>
      </w:r>
      <w:proofErr w:type="gramStart"/>
      <w:r w:rsidRPr="00CD0893">
        <w:rPr>
          <w:rFonts w:ascii="Times New Roman" w:eastAsiaTheme="minorHAnsi" w:hAnsi="Times New Roman" w:cs="Times New Roman"/>
          <w:sz w:val="24"/>
          <w:szCs w:val="24"/>
          <w:lang w:eastAsia="en-US"/>
        </w:rPr>
        <w:t>пределах</w:t>
      </w:r>
      <w:proofErr w:type="gramEnd"/>
      <w:r w:rsidRPr="00CD0893">
        <w:rPr>
          <w:rFonts w:ascii="Times New Roman" w:eastAsiaTheme="minorHAnsi" w:hAnsi="Times New Roman" w:cs="Times New Roman"/>
          <w:sz w:val="24"/>
          <w:szCs w:val="24"/>
          <w:lang w:eastAsia="en-US"/>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gramStart"/>
      <w:r w:rsidRPr="00CD0893">
        <w:rPr>
          <w:rFonts w:ascii="Times New Roman" w:eastAsiaTheme="minorHAnsi" w:hAnsi="Times New Roman" w:cs="Times New Roman"/>
          <w:sz w:val="24"/>
          <w:szCs w:val="24"/>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CD0893">
        <w:rPr>
          <w:rFonts w:ascii="Times New Roman" w:eastAsiaTheme="minorHAnsi" w:hAnsi="Times New Roman" w:cs="Times New Roman"/>
          <w:sz w:val="24"/>
          <w:szCs w:val="24"/>
          <w:lang w:eastAsia="en-US"/>
        </w:rPr>
        <w:lastRenderedPageBreak/>
        <w:t>вводных и распределительных устройств, подстанций, воздушных линий электропередачи, а также в охранных зонах кабельных</w:t>
      </w:r>
      <w:proofErr w:type="gramEnd"/>
      <w:r w:rsidRPr="00CD0893">
        <w:rPr>
          <w:rFonts w:ascii="Times New Roman" w:eastAsiaTheme="minorHAnsi" w:hAnsi="Times New Roman" w:cs="Times New Roman"/>
          <w:sz w:val="24"/>
          <w:szCs w:val="24"/>
          <w:lang w:eastAsia="en-US"/>
        </w:rPr>
        <w:t xml:space="preserve">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spellStart"/>
      <w:r w:rsidRPr="00CD0893">
        <w:rPr>
          <w:rFonts w:ascii="Times New Roman" w:eastAsiaTheme="minorHAnsi" w:hAnsi="Times New Roman" w:cs="Times New Roman"/>
          <w:sz w:val="24"/>
          <w:szCs w:val="24"/>
          <w:lang w:eastAsia="en-US"/>
        </w:rPr>
        <w:t>д</w:t>
      </w:r>
      <w:proofErr w:type="spellEnd"/>
      <w:r w:rsidRPr="00CD0893">
        <w:rPr>
          <w:rFonts w:ascii="Times New Roman" w:eastAsiaTheme="minorHAnsi" w:hAnsi="Times New Roman" w:cs="Times New Roman"/>
          <w:sz w:val="24"/>
          <w:szCs w:val="24"/>
          <w:lang w:eastAsia="en-US"/>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gramStart"/>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C842B4"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д</w:t>
      </w:r>
      <w:proofErr w:type="spellEnd"/>
      <w:r w:rsidR="00246146" w:rsidRPr="00CD0893">
        <w:rPr>
          <w:rFonts w:ascii="Times New Roman" w:eastAsiaTheme="minorHAnsi" w:hAnsi="Times New Roman" w:cs="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C842B4"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w:t>
      </w:r>
      <w:r w:rsidR="00246146" w:rsidRPr="00CD0893">
        <w:rPr>
          <w:rFonts w:ascii="Times New Roman" w:eastAsiaTheme="minorHAnsi" w:hAnsi="Times New Roman" w:cs="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C842B4"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w:t>
      </w:r>
      <w:r w:rsidR="00246146" w:rsidRPr="00CD0893">
        <w:rPr>
          <w:rFonts w:ascii="Times New Roman" w:eastAsiaTheme="minorHAnsi" w:hAnsi="Times New Roman" w:cs="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C842B4"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з</w:t>
      </w:r>
      <w:proofErr w:type="spellEnd"/>
      <w:r w:rsidR="00246146" w:rsidRPr="00CD0893">
        <w:rPr>
          <w:rFonts w:ascii="Times New Roman" w:eastAsiaTheme="minorHAnsi" w:hAnsi="Times New Roman" w:cs="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w:t>
      </w:r>
      <w:proofErr w:type="spellStart"/>
      <w:r w:rsidRPr="00CD0893">
        <w:rPr>
          <w:rFonts w:ascii="Times New Roman" w:eastAsiaTheme="minorHAnsi" w:hAnsi="Times New Roman" w:cs="Times New Roman"/>
          <w:sz w:val="24"/>
          <w:szCs w:val="24"/>
          <w:lang w:eastAsia="en-US"/>
        </w:rPr>
        <w:t>электросетевого</w:t>
      </w:r>
      <w:proofErr w:type="spellEnd"/>
      <w:r w:rsidRPr="00CD0893">
        <w:rPr>
          <w:rFonts w:ascii="Times New Roman" w:eastAsiaTheme="minorHAnsi" w:hAnsi="Times New Roman" w:cs="Times New Roman"/>
          <w:sz w:val="24"/>
          <w:szCs w:val="24"/>
          <w:lang w:eastAsia="en-US"/>
        </w:rPr>
        <w:t xml:space="preserve">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lastRenderedPageBreak/>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proofErr w:type="spellStart"/>
      <w:r w:rsidRPr="00CD0893">
        <w:rPr>
          <w:rFonts w:ascii="Times New Roman" w:eastAsiaTheme="minorHAnsi" w:hAnsi="Times New Roman" w:cs="Times New Roman"/>
          <w:sz w:val="24"/>
          <w:szCs w:val="24"/>
          <w:lang w:eastAsia="en-US"/>
        </w:rPr>
        <w:t>д</w:t>
      </w:r>
      <w:proofErr w:type="spellEnd"/>
      <w:r w:rsidRPr="00CD0893">
        <w:rPr>
          <w:rFonts w:ascii="Times New Roman" w:eastAsiaTheme="minorHAnsi" w:hAnsi="Times New Roman" w:cs="Times New Roman"/>
          <w:sz w:val="24"/>
          <w:szCs w:val="24"/>
          <w:lang w:eastAsia="en-US"/>
        </w:rPr>
        <w:t>)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proofErr w:type="spellStart"/>
      <w:r w:rsidRPr="00CD0893">
        <w:rPr>
          <w:rFonts w:ascii="Times New Roman" w:eastAsiaTheme="minorHAnsi" w:hAnsi="Times New Roman" w:cs="Times New Roman"/>
          <w:sz w:val="24"/>
          <w:szCs w:val="24"/>
          <w:lang w:eastAsia="en-US"/>
        </w:rPr>
        <w:t>з</w:t>
      </w:r>
      <w:proofErr w:type="spellEnd"/>
      <w:r w:rsidRPr="00CD0893">
        <w:rPr>
          <w:rFonts w:ascii="Times New Roman" w:eastAsiaTheme="minorHAnsi" w:hAnsi="Times New Roman" w:cs="Times New Roman"/>
          <w:sz w:val="24"/>
          <w:szCs w:val="24"/>
          <w:lang w:eastAsia="en-US"/>
        </w:rPr>
        <w:t>)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D0893">
        <w:rPr>
          <w:rFonts w:ascii="Times New Roman" w:eastAsiaTheme="minorHAnsi" w:hAnsi="Times New Roman" w:cs="Times New Roman"/>
          <w:sz w:val="24"/>
          <w:szCs w:val="24"/>
          <w:lang w:eastAsia="en-US"/>
        </w:rPr>
        <w:t>дств св</w:t>
      </w:r>
      <w:proofErr w:type="gramEnd"/>
      <w:r w:rsidRPr="00CD0893">
        <w:rPr>
          <w:rFonts w:ascii="Times New Roman" w:eastAsiaTheme="minorHAnsi" w:hAnsi="Times New Roman" w:cs="Times New Roman"/>
          <w:sz w:val="24"/>
          <w:szCs w:val="24"/>
          <w:lang w:eastAsia="en-US"/>
        </w:rPr>
        <w:t>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roofErr w:type="gramStart"/>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16. </w:t>
      </w:r>
      <w:proofErr w:type="gramStart"/>
      <w:r w:rsidRPr="00CD0893">
        <w:rPr>
          <w:rFonts w:ascii="Times New Roman" w:eastAsiaTheme="minorHAnsi" w:hAnsi="Times New Roman" w:cs="Times New Roman"/>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FD091F" w:rsidRPr="00CD0893" w:rsidRDefault="00FD091F" w:rsidP="00246146">
      <w:pPr>
        <w:spacing w:before="240" w:after="0" w:line="240" w:lineRule="auto"/>
        <w:ind w:firstLine="709"/>
        <w:jc w:val="both"/>
        <w:rPr>
          <w:rFonts w:ascii="Times New Roman" w:eastAsiaTheme="minorHAnsi" w:hAnsi="Times New Roman" w:cs="Times New Roman"/>
          <w:sz w:val="24"/>
          <w:szCs w:val="24"/>
          <w:lang w:eastAsia="en-US"/>
        </w:rPr>
      </w:pP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9407FF">
      <w:headerReference w:type="default" r:id="rId10"/>
      <w:footerReference w:type="default" r:id="rId11"/>
      <w:pgSz w:w="11906" w:h="16838"/>
      <w:pgMar w:top="851" w:right="851" w:bottom="851" w:left="1701"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DC" w:rsidRDefault="00B828DC" w:rsidP="000C2546">
      <w:pPr>
        <w:spacing w:after="0" w:line="240" w:lineRule="auto"/>
      </w:pPr>
      <w:r>
        <w:separator/>
      </w:r>
    </w:p>
  </w:endnote>
  <w:endnote w:type="continuationSeparator" w:id="0">
    <w:p w:rsidR="00B828DC" w:rsidRDefault="00B828DC"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AF" w:rsidRDefault="002B00AF">
    <w:pPr>
      <w:pStyle w:val="a8"/>
      <w:jc w:val="right"/>
    </w:pPr>
  </w:p>
  <w:p w:rsidR="002B00AF" w:rsidRPr="0083614C" w:rsidRDefault="002B00AF"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color w:val="C0504D"/>
      </w:rPr>
      <w:t xml:space="preserve">ООО "Инженерная группа  "БСБ" </w:t>
    </w:r>
    <w:r w:rsidRPr="008451A3">
      <w:rPr>
        <w:color w:val="C0504D"/>
      </w:rPr>
      <w:t xml:space="preserve"> </w:t>
    </w:r>
    <w:r>
      <w:rPr>
        <w:color w:val="C0504D"/>
      </w:rPr>
      <w:t xml:space="preserve">                                                                                                                     </w:t>
    </w:r>
    <w:r w:rsidRPr="00B25EC8">
      <w:rPr>
        <w:rFonts w:ascii="Times New Roman" w:hAnsi="Times New Roman" w:cs="Times New Roman"/>
        <w:color w:val="943634" w:themeColor="accent2" w:themeShade="BF"/>
      </w:rPr>
      <w:t xml:space="preserve"> </w:t>
    </w:r>
    <w:r w:rsidR="001B3F00"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001B3F00" w:rsidRPr="00B25EC8">
      <w:rPr>
        <w:rFonts w:ascii="Times New Roman" w:hAnsi="Times New Roman" w:cs="Times New Roman"/>
        <w:color w:val="943634" w:themeColor="accent2" w:themeShade="BF"/>
      </w:rPr>
      <w:fldChar w:fldCharType="separate"/>
    </w:r>
    <w:r w:rsidR="000F2B22">
      <w:rPr>
        <w:rFonts w:ascii="Times New Roman" w:hAnsi="Times New Roman" w:cs="Times New Roman"/>
        <w:noProof/>
        <w:color w:val="943634" w:themeColor="accent2" w:themeShade="BF"/>
      </w:rPr>
      <w:t>2</w:t>
    </w:r>
    <w:r w:rsidR="001B3F00" w:rsidRPr="00B25EC8">
      <w:rPr>
        <w:rFonts w:ascii="Times New Roman" w:hAnsi="Times New Roman" w:cs="Times New Roman"/>
        <w:color w:val="943634" w:themeColor="accent2" w:themeShade="BF"/>
      </w:rPr>
      <w:fldChar w:fldCharType="end"/>
    </w:r>
  </w:p>
  <w:p w:rsidR="002B00AF" w:rsidRDefault="002B00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DC" w:rsidRDefault="00B828DC" w:rsidP="000C2546">
      <w:pPr>
        <w:spacing w:after="0" w:line="240" w:lineRule="auto"/>
      </w:pPr>
      <w:r>
        <w:separator/>
      </w:r>
    </w:p>
  </w:footnote>
  <w:footnote w:type="continuationSeparator" w:id="0">
    <w:p w:rsidR="00B828DC" w:rsidRDefault="00B828DC"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AF" w:rsidRPr="0083614C" w:rsidRDefault="002B00AF" w:rsidP="00824DC0">
    <w:pPr>
      <w:pStyle w:val="a6"/>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МО </w:t>
    </w:r>
    <w:r w:rsidR="000F2B22">
      <w:rPr>
        <w:color w:val="C0504D"/>
      </w:rPr>
      <w:t>Никольский</w:t>
    </w:r>
    <w:r>
      <w:rPr>
        <w:color w:val="C0504D"/>
      </w:rPr>
      <w:t xml:space="preserve"> сельсовет</w:t>
    </w:r>
  </w:p>
  <w:p w:rsidR="002B00AF" w:rsidRDefault="002B00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7C100B"/>
    <w:multiLevelType w:val="hybridMultilevel"/>
    <w:tmpl w:val="1EBA294A"/>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B651771"/>
    <w:multiLevelType w:val="hybridMultilevel"/>
    <w:tmpl w:val="E0F25A60"/>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62C2DBD"/>
    <w:multiLevelType w:val="hybridMultilevel"/>
    <w:tmpl w:val="DAB030B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8">
    <w:nsid w:val="594023ED"/>
    <w:multiLevelType w:val="hybridMultilevel"/>
    <w:tmpl w:val="CF600D92"/>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4">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3">
    <w:nsid w:val="728B151F"/>
    <w:multiLevelType w:val="hybridMultilevel"/>
    <w:tmpl w:val="D3C4AB5C"/>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4">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6"/>
  </w:num>
  <w:num w:numId="2">
    <w:abstractNumId w:val="25"/>
  </w:num>
  <w:num w:numId="3">
    <w:abstractNumId w:val="62"/>
  </w:num>
  <w:num w:numId="4">
    <w:abstractNumId w:val="9"/>
  </w:num>
  <w:num w:numId="5">
    <w:abstractNumId w:val="60"/>
  </w:num>
  <w:num w:numId="6">
    <w:abstractNumId w:val="52"/>
  </w:num>
  <w:num w:numId="7">
    <w:abstractNumId w:val="59"/>
  </w:num>
  <w:num w:numId="8">
    <w:abstractNumId w:val="17"/>
  </w:num>
  <w:num w:numId="9">
    <w:abstractNumId w:val="49"/>
  </w:num>
  <w:num w:numId="10">
    <w:abstractNumId w:val="48"/>
  </w:num>
  <w:num w:numId="11">
    <w:abstractNumId w:val="33"/>
  </w:num>
  <w:num w:numId="12">
    <w:abstractNumId w:val="8"/>
  </w:num>
  <w:num w:numId="13">
    <w:abstractNumId w:val="50"/>
  </w:num>
  <w:num w:numId="14">
    <w:abstractNumId w:val="5"/>
  </w:num>
  <w:num w:numId="15">
    <w:abstractNumId w:val="23"/>
  </w:num>
  <w:num w:numId="16">
    <w:abstractNumId w:val="37"/>
  </w:num>
  <w:num w:numId="17">
    <w:abstractNumId w:val="58"/>
  </w:num>
  <w:num w:numId="18">
    <w:abstractNumId w:val="65"/>
  </w:num>
  <w:num w:numId="19">
    <w:abstractNumId w:val="55"/>
  </w:num>
  <w:num w:numId="20">
    <w:abstractNumId w:val="56"/>
  </w:num>
  <w:num w:numId="21">
    <w:abstractNumId w:val="69"/>
  </w:num>
  <w:num w:numId="22">
    <w:abstractNumId w:val="21"/>
  </w:num>
  <w:num w:numId="23">
    <w:abstractNumId w:val="38"/>
  </w:num>
  <w:num w:numId="24">
    <w:abstractNumId w:val="7"/>
  </w:num>
  <w:num w:numId="25">
    <w:abstractNumId w:val="15"/>
  </w:num>
  <w:num w:numId="26">
    <w:abstractNumId w:val="57"/>
  </w:num>
  <w:num w:numId="27">
    <w:abstractNumId w:val="19"/>
  </w:num>
  <w:num w:numId="28">
    <w:abstractNumId w:val="26"/>
  </w:num>
  <w:num w:numId="29">
    <w:abstractNumId w:val="29"/>
  </w:num>
  <w:num w:numId="30">
    <w:abstractNumId w:val="39"/>
  </w:num>
  <w:num w:numId="31">
    <w:abstractNumId w:val="43"/>
  </w:num>
  <w:num w:numId="32">
    <w:abstractNumId w:val="31"/>
  </w:num>
  <w:num w:numId="33">
    <w:abstractNumId w:val="2"/>
  </w:num>
  <w:num w:numId="34">
    <w:abstractNumId w:val="4"/>
  </w:num>
  <w:num w:numId="35">
    <w:abstractNumId w:val="68"/>
  </w:num>
  <w:num w:numId="36">
    <w:abstractNumId w:val="22"/>
  </w:num>
  <w:num w:numId="37">
    <w:abstractNumId w:val="35"/>
  </w:num>
  <w:num w:numId="38">
    <w:abstractNumId w:val="34"/>
  </w:num>
  <w:num w:numId="39">
    <w:abstractNumId w:val="70"/>
  </w:num>
  <w:num w:numId="40">
    <w:abstractNumId w:val="24"/>
  </w:num>
  <w:num w:numId="41">
    <w:abstractNumId w:val="42"/>
  </w:num>
  <w:num w:numId="42">
    <w:abstractNumId w:val="64"/>
  </w:num>
  <w:num w:numId="43">
    <w:abstractNumId w:val="32"/>
  </w:num>
  <w:num w:numId="44">
    <w:abstractNumId w:val="27"/>
  </w:num>
  <w:num w:numId="45">
    <w:abstractNumId w:val="45"/>
  </w:num>
  <w:num w:numId="46">
    <w:abstractNumId w:val="1"/>
  </w:num>
  <w:num w:numId="47">
    <w:abstractNumId w:val="30"/>
  </w:num>
  <w:num w:numId="48">
    <w:abstractNumId w:val="13"/>
  </w:num>
  <w:num w:numId="49">
    <w:abstractNumId w:val="53"/>
  </w:num>
  <w:num w:numId="50">
    <w:abstractNumId w:val="0"/>
  </w:num>
  <w:num w:numId="51">
    <w:abstractNumId w:val="47"/>
  </w:num>
  <w:num w:numId="52">
    <w:abstractNumId w:val="6"/>
  </w:num>
  <w:num w:numId="53">
    <w:abstractNumId w:val="20"/>
  </w:num>
  <w:num w:numId="54">
    <w:abstractNumId w:val="14"/>
  </w:num>
  <w:num w:numId="55">
    <w:abstractNumId w:val="51"/>
  </w:num>
  <w:num w:numId="56">
    <w:abstractNumId w:val="3"/>
  </w:num>
  <w:num w:numId="57">
    <w:abstractNumId w:val="44"/>
  </w:num>
  <w:num w:numId="58">
    <w:abstractNumId w:val="40"/>
  </w:num>
  <w:num w:numId="59">
    <w:abstractNumId w:val="11"/>
  </w:num>
  <w:num w:numId="60">
    <w:abstractNumId w:val="54"/>
  </w:num>
  <w:num w:numId="61">
    <w:abstractNumId w:val="12"/>
  </w:num>
  <w:num w:numId="62">
    <w:abstractNumId w:val="10"/>
  </w:num>
  <w:num w:numId="63">
    <w:abstractNumId w:val="67"/>
  </w:num>
  <w:num w:numId="64">
    <w:abstractNumId w:val="18"/>
  </w:num>
  <w:num w:numId="65">
    <w:abstractNumId w:val="61"/>
  </w:num>
  <w:num w:numId="66">
    <w:abstractNumId w:val="16"/>
  </w:num>
  <w:num w:numId="67">
    <w:abstractNumId w:val="28"/>
  </w:num>
  <w:num w:numId="68">
    <w:abstractNumId w:val="46"/>
  </w:num>
  <w:num w:numId="69">
    <w:abstractNumId w:val="63"/>
  </w:num>
  <w:num w:numId="70">
    <w:abstractNumId w:val="41"/>
  </w:num>
  <w:num w:numId="71">
    <w:abstractNumId w:val="3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09B3"/>
    <w:rsid w:val="00003D56"/>
    <w:rsid w:val="00020264"/>
    <w:rsid w:val="00033D8A"/>
    <w:rsid w:val="00033F71"/>
    <w:rsid w:val="00034884"/>
    <w:rsid w:val="00037773"/>
    <w:rsid w:val="00052F53"/>
    <w:rsid w:val="00074941"/>
    <w:rsid w:val="000839EA"/>
    <w:rsid w:val="0008679D"/>
    <w:rsid w:val="00087E85"/>
    <w:rsid w:val="00093DA4"/>
    <w:rsid w:val="00094FA1"/>
    <w:rsid w:val="00097672"/>
    <w:rsid w:val="000B0987"/>
    <w:rsid w:val="000B09D6"/>
    <w:rsid w:val="000B5456"/>
    <w:rsid w:val="000C2546"/>
    <w:rsid w:val="000C4BB9"/>
    <w:rsid w:val="000C5D69"/>
    <w:rsid w:val="000D1A43"/>
    <w:rsid w:val="000D7E34"/>
    <w:rsid w:val="000E3881"/>
    <w:rsid w:val="000E5482"/>
    <w:rsid w:val="000F2B22"/>
    <w:rsid w:val="000F5586"/>
    <w:rsid w:val="000F5FCF"/>
    <w:rsid w:val="000F73EB"/>
    <w:rsid w:val="00105ACB"/>
    <w:rsid w:val="001111E3"/>
    <w:rsid w:val="00116692"/>
    <w:rsid w:val="00116E31"/>
    <w:rsid w:val="00122E84"/>
    <w:rsid w:val="00123503"/>
    <w:rsid w:val="001242E5"/>
    <w:rsid w:val="001264AE"/>
    <w:rsid w:val="0013053E"/>
    <w:rsid w:val="00150BA1"/>
    <w:rsid w:val="00154D15"/>
    <w:rsid w:val="00162782"/>
    <w:rsid w:val="00172178"/>
    <w:rsid w:val="0018267D"/>
    <w:rsid w:val="00184EAF"/>
    <w:rsid w:val="00192873"/>
    <w:rsid w:val="00194A80"/>
    <w:rsid w:val="001A652A"/>
    <w:rsid w:val="001B0E9F"/>
    <w:rsid w:val="001B3F00"/>
    <w:rsid w:val="001C4ECE"/>
    <w:rsid w:val="001D194D"/>
    <w:rsid w:val="001D37C8"/>
    <w:rsid w:val="001D3F21"/>
    <w:rsid w:val="001D3F4B"/>
    <w:rsid w:val="001E4B47"/>
    <w:rsid w:val="001E7041"/>
    <w:rsid w:val="002127CA"/>
    <w:rsid w:val="002144BD"/>
    <w:rsid w:val="00232385"/>
    <w:rsid w:val="0023253C"/>
    <w:rsid w:val="00236983"/>
    <w:rsid w:val="00241BC6"/>
    <w:rsid w:val="002449D7"/>
    <w:rsid w:val="00246146"/>
    <w:rsid w:val="00251FD9"/>
    <w:rsid w:val="00252AB3"/>
    <w:rsid w:val="002554E3"/>
    <w:rsid w:val="00257977"/>
    <w:rsid w:val="002772CF"/>
    <w:rsid w:val="00277C6B"/>
    <w:rsid w:val="00284DB4"/>
    <w:rsid w:val="00294B4F"/>
    <w:rsid w:val="00295A34"/>
    <w:rsid w:val="002A250B"/>
    <w:rsid w:val="002A2F7F"/>
    <w:rsid w:val="002B00AF"/>
    <w:rsid w:val="002B22F8"/>
    <w:rsid w:val="002B7D68"/>
    <w:rsid w:val="002C5854"/>
    <w:rsid w:val="002E2575"/>
    <w:rsid w:val="002E55E7"/>
    <w:rsid w:val="002F64D4"/>
    <w:rsid w:val="002F71AA"/>
    <w:rsid w:val="0030001F"/>
    <w:rsid w:val="003056D9"/>
    <w:rsid w:val="00324C48"/>
    <w:rsid w:val="00331C8F"/>
    <w:rsid w:val="00333193"/>
    <w:rsid w:val="00342C1B"/>
    <w:rsid w:val="00351E30"/>
    <w:rsid w:val="00355EE0"/>
    <w:rsid w:val="00361ACE"/>
    <w:rsid w:val="00371182"/>
    <w:rsid w:val="003819E3"/>
    <w:rsid w:val="00387952"/>
    <w:rsid w:val="003A463D"/>
    <w:rsid w:val="003A5350"/>
    <w:rsid w:val="003B399B"/>
    <w:rsid w:val="003B45F6"/>
    <w:rsid w:val="003B49BA"/>
    <w:rsid w:val="003B4DBE"/>
    <w:rsid w:val="003C1AC0"/>
    <w:rsid w:val="003D76AE"/>
    <w:rsid w:val="003E1310"/>
    <w:rsid w:val="003F3549"/>
    <w:rsid w:val="003F4372"/>
    <w:rsid w:val="003F51A0"/>
    <w:rsid w:val="003F7319"/>
    <w:rsid w:val="003F7962"/>
    <w:rsid w:val="00403BCB"/>
    <w:rsid w:val="0041154A"/>
    <w:rsid w:val="0044651F"/>
    <w:rsid w:val="00447C42"/>
    <w:rsid w:val="004548E1"/>
    <w:rsid w:val="004557BC"/>
    <w:rsid w:val="00465473"/>
    <w:rsid w:val="00467016"/>
    <w:rsid w:val="00481496"/>
    <w:rsid w:val="004868C2"/>
    <w:rsid w:val="0049541F"/>
    <w:rsid w:val="004A3312"/>
    <w:rsid w:val="004B231A"/>
    <w:rsid w:val="004B2A7E"/>
    <w:rsid w:val="004C6A39"/>
    <w:rsid w:val="004D6AE1"/>
    <w:rsid w:val="004E3EA4"/>
    <w:rsid w:val="004E4073"/>
    <w:rsid w:val="00501B04"/>
    <w:rsid w:val="00504D55"/>
    <w:rsid w:val="00507063"/>
    <w:rsid w:val="0051185E"/>
    <w:rsid w:val="005119E1"/>
    <w:rsid w:val="0051248C"/>
    <w:rsid w:val="005346CA"/>
    <w:rsid w:val="005407A9"/>
    <w:rsid w:val="005709B3"/>
    <w:rsid w:val="0057441F"/>
    <w:rsid w:val="00585FF2"/>
    <w:rsid w:val="00591620"/>
    <w:rsid w:val="00593435"/>
    <w:rsid w:val="005972A2"/>
    <w:rsid w:val="005A02E7"/>
    <w:rsid w:val="005A58FA"/>
    <w:rsid w:val="005B2EF0"/>
    <w:rsid w:val="005C2BDA"/>
    <w:rsid w:val="005D12BA"/>
    <w:rsid w:val="005E529E"/>
    <w:rsid w:val="005E7A03"/>
    <w:rsid w:val="005F0E5D"/>
    <w:rsid w:val="006134B4"/>
    <w:rsid w:val="00624429"/>
    <w:rsid w:val="00630311"/>
    <w:rsid w:val="0065130F"/>
    <w:rsid w:val="0067521B"/>
    <w:rsid w:val="006806BC"/>
    <w:rsid w:val="00681C1A"/>
    <w:rsid w:val="0068621D"/>
    <w:rsid w:val="006A6C05"/>
    <w:rsid w:val="006C12C6"/>
    <w:rsid w:val="006C6DF6"/>
    <w:rsid w:val="006E1719"/>
    <w:rsid w:val="006E2AA5"/>
    <w:rsid w:val="006E56D1"/>
    <w:rsid w:val="006E6C0F"/>
    <w:rsid w:val="006E7A66"/>
    <w:rsid w:val="006F3043"/>
    <w:rsid w:val="006F54AE"/>
    <w:rsid w:val="007060B9"/>
    <w:rsid w:val="00707794"/>
    <w:rsid w:val="007125DC"/>
    <w:rsid w:val="0072531E"/>
    <w:rsid w:val="00737AAA"/>
    <w:rsid w:val="00741396"/>
    <w:rsid w:val="007419FC"/>
    <w:rsid w:val="00755715"/>
    <w:rsid w:val="00766EE2"/>
    <w:rsid w:val="007802E8"/>
    <w:rsid w:val="00790863"/>
    <w:rsid w:val="007A392B"/>
    <w:rsid w:val="007A532E"/>
    <w:rsid w:val="007C2353"/>
    <w:rsid w:val="007C4A88"/>
    <w:rsid w:val="007D03D6"/>
    <w:rsid w:val="007D5494"/>
    <w:rsid w:val="008005CC"/>
    <w:rsid w:val="008019B4"/>
    <w:rsid w:val="00804D01"/>
    <w:rsid w:val="00807F1D"/>
    <w:rsid w:val="00813755"/>
    <w:rsid w:val="00814268"/>
    <w:rsid w:val="00815BE4"/>
    <w:rsid w:val="00824DC0"/>
    <w:rsid w:val="008316F4"/>
    <w:rsid w:val="00832A00"/>
    <w:rsid w:val="0083614C"/>
    <w:rsid w:val="008414B4"/>
    <w:rsid w:val="0084395F"/>
    <w:rsid w:val="008524EE"/>
    <w:rsid w:val="00855678"/>
    <w:rsid w:val="008613E8"/>
    <w:rsid w:val="008840E7"/>
    <w:rsid w:val="008907A0"/>
    <w:rsid w:val="008B2E2B"/>
    <w:rsid w:val="008B7250"/>
    <w:rsid w:val="008B7FD5"/>
    <w:rsid w:val="008C3BC8"/>
    <w:rsid w:val="008C43ED"/>
    <w:rsid w:val="008C56AA"/>
    <w:rsid w:val="008E4481"/>
    <w:rsid w:val="008E5EC7"/>
    <w:rsid w:val="008E68AC"/>
    <w:rsid w:val="008E7ADE"/>
    <w:rsid w:val="008F63A7"/>
    <w:rsid w:val="009037E0"/>
    <w:rsid w:val="0090643A"/>
    <w:rsid w:val="00910C2B"/>
    <w:rsid w:val="009137CC"/>
    <w:rsid w:val="00917981"/>
    <w:rsid w:val="009220B2"/>
    <w:rsid w:val="009255FD"/>
    <w:rsid w:val="009353A3"/>
    <w:rsid w:val="00937B49"/>
    <w:rsid w:val="009407FF"/>
    <w:rsid w:val="00951A3D"/>
    <w:rsid w:val="00956100"/>
    <w:rsid w:val="0095700D"/>
    <w:rsid w:val="00976D50"/>
    <w:rsid w:val="00980FD1"/>
    <w:rsid w:val="00992F09"/>
    <w:rsid w:val="009963C7"/>
    <w:rsid w:val="009A2D74"/>
    <w:rsid w:val="009A342C"/>
    <w:rsid w:val="009B06FA"/>
    <w:rsid w:val="009C60FE"/>
    <w:rsid w:val="009D0B44"/>
    <w:rsid w:val="009D6313"/>
    <w:rsid w:val="009D6642"/>
    <w:rsid w:val="009E0661"/>
    <w:rsid w:val="009E0DCC"/>
    <w:rsid w:val="009E2F6E"/>
    <w:rsid w:val="009F6321"/>
    <w:rsid w:val="00A10DFB"/>
    <w:rsid w:val="00A171CF"/>
    <w:rsid w:val="00A25369"/>
    <w:rsid w:val="00A3582C"/>
    <w:rsid w:val="00A440DC"/>
    <w:rsid w:val="00A55D8E"/>
    <w:rsid w:val="00A57BB1"/>
    <w:rsid w:val="00A6536E"/>
    <w:rsid w:val="00A80392"/>
    <w:rsid w:val="00A823D3"/>
    <w:rsid w:val="00A85D7A"/>
    <w:rsid w:val="00AA6DCB"/>
    <w:rsid w:val="00AB33D3"/>
    <w:rsid w:val="00AB3AE2"/>
    <w:rsid w:val="00AC02D9"/>
    <w:rsid w:val="00AC7E2E"/>
    <w:rsid w:val="00AE1C51"/>
    <w:rsid w:val="00AE1CC8"/>
    <w:rsid w:val="00AE2700"/>
    <w:rsid w:val="00AE7EC0"/>
    <w:rsid w:val="00AF119A"/>
    <w:rsid w:val="00AF4E9E"/>
    <w:rsid w:val="00AF6D71"/>
    <w:rsid w:val="00B20D80"/>
    <w:rsid w:val="00B21E6C"/>
    <w:rsid w:val="00B22090"/>
    <w:rsid w:val="00B22A6F"/>
    <w:rsid w:val="00B24D88"/>
    <w:rsid w:val="00B25EC8"/>
    <w:rsid w:val="00B31731"/>
    <w:rsid w:val="00B36605"/>
    <w:rsid w:val="00B471E6"/>
    <w:rsid w:val="00B640CC"/>
    <w:rsid w:val="00B64740"/>
    <w:rsid w:val="00B679D8"/>
    <w:rsid w:val="00B7349C"/>
    <w:rsid w:val="00B777E5"/>
    <w:rsid w:val="00B828DC"/>
    <w:rsid w:val="00B85E4F"/>
    <w:rsid w:val="00B93B76"/>
    <w:rsid w:val="00BA5A72"/>
    <w:rsid w:val="00BB3488"/>
    <w:rsid w:val="00BB4653"/>
    <w:rsid w:val="00BB6875"/>
    <w:rsid w:val="00BD6817"/>
    <w:rsid w:val="00BD724C"/>
    <w:rsid w:val="00BE19CC"/>
    <w:rsid w:val="00BE587F"/>
    <w:rsid w:val="00BF1AC8"/>
    <w:rsid w:val="00BF3BFD"/>
    <w:rsid w:val="00C06020"/>
    <w:rsid w:val="00C10999"/>
    <w:rsid w:val="00C11308"/>
    <w:rsid w:val="00C229B6"/>
    <w:rsid w:val="00C31BD5"/>
    <w:rsid w:val="00C3293F"/>
    <w:rsid w:val="00C332D7"/>
    <w:rsid w:val="00C33F08"/>
    <w:rsid w:val="00C359B8"/>
    <w:rsid w:val="00C4138A"/>
    <w:rsid w:val="00C44424"/>
    <w:rsid w:val="00C56DE0"/>
    <w:rsid w:val="00C74D97"/>
    <w:rsid w:val="00C80669"/>
    <w:rsid w:val="00C842B4"/>
    <w:rsid w:val="00C85A8C"/>
    <w:rsid w:val="00C96E00"/>
    <w:rsid w:val="00CA069F"/>
    <w:rsid w:val="00CA7671"/>
    <w:rsid w:val="00CB1724"/>
    <w:rsid w:val="00CB2A4D"/>
    <w:rsid w:val="00CD0893"/>
    <w:rsid w:val="00CF35FB"/>
    <w:rsid w:val="00D028B5"/>
    <w:rsid w:val="00D03136"/>
    <w:rsid w:val="00D05FAC"/>
    <w:rsid w:val="00D32ADB"/>
    <w:rsid w:val="00D350BC"/>
    <w:rsid w:val="00D3620C"/>
    <w:rsid w:val="00D42A14"/>
    <w:rsid w:val="00D43E53"/>
    <w:rsid w:val="00D4588D"/>
    <w:rsid w:val="00D47C39"/>
    <w:rsid w:val="00D52738"/>
    <w:rsid w:val="00D54E2D"/>
    <w:rsid w:val="00D5679F"/>
    <w:rsid w:val="00D62883"/>
    <w:rsid w:val="00D65071"/>
    <w:rsid w:val="00D6723D"/>
    <w:rsid w:val="00D724E4"/>
    <w:rsid w:val="00D819E8"/>
    <w:rsid w:val="00D8408B"/>
    <w:rsid w:val="00D875B0"/>
    <w:rsid w:val="00D967A3"/>
    <w:rsid w:val="00DA0914"/>
    <w:rsid w:val="00DB45DE"/>
    <w:rsid w:val="00DB6246"/>
    <w:rsid w:val="00DC5ED8"/>
    <w:rsid w:val="00DE367D"/>
    <w:rsid w:val="00DE562E"/>
    <w:rsid w:val="00DF5C6D"/>
    <w:rsid w:val="00DF7A58"/>
    <w:rsid w:val="00E12069"/>
    <w:rsid w:val="00E13368"/>
    <w:rsid w:val="00E32B9B"/>
    <w:rsid w:val="00E35D12"/>
    <w:rsid w:val="00E3664B"/>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1D19"/>
    <w:rsid w:val="00E92AA1"/>
    <w:rsid w:val="00EA0558"/>
    <w:rsid w:val="00EA3B98"/>
    <w:rsid w:val="00EA50B7"/>
    <w:rsid w:val="00EA5AF5"/>
    <w:rsid w:val="00EB234C"/>
    <w:rsid w:val="00EB580E"/>
    <w:rsid w:val="00EB7F64"/>
    <w:rsid w:val="00EC7253"/>
    <w:rsid w:val="00EE239F"/>
    <w:rsid w:val="00EF1252"/>
    <w:rsid w:val="00EF13AF"/>
    <w:rsid w:val="00EF6E3E"/>
    <w:rsid w:val="00F062AB"/>
    <w:rsid w:val="00F203E3"/>
    <w:rsid w:val="00F252EF"/>
    <w:rsid w:val="00F31EEF"/>
    <w:rsid w:val="00F41EDD"/>
    <w:rsid w:val="00F43149"/>
    <w:rsid w:val="00F56417"/>
    <w:rsid w:val="00F607A0"/>
    <w:rsid w:val="00F6642F"/>
    <w:rsid w:val="00F6732E"/>
    <w:rsid w:val="00F7329B"/>
    <w:rsid w:val="00F77E32"/>
    <w:rsid w:val="00F8104A"/>
    <w:rsid w:val="00F818C7"/>
    <w:rsid w:val="00F874A5"/>
    <w:rsid w:val="00F922C5"/>
    <w:rsid w:val="00F9497E"/>
    <w:rsid w:val="00FA3ED7"/>
    <w:rsid w:val="00FA4CD5"/>
    <w:rsid w:val="00FB1FB7"/>
    <w:rsid w:val="00FC40C2"/>
    <w:rsid w:val="00FD091F"/>
    <w:rsid w:val="00FD20B5"/>
    <w:rsid w:val="00FE1313"/>
    <w:rsid w:val="00FF1374"/>
    <w:rsid w:val="00FF46EF"/>
    <w:rsid w:val="00FF5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9681-C58F-4EBF-BC2F-09EB3A4E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8391</Words>
  <Characters>47832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2012-02-14T09:50:00Z</cp:lastPrinted>
  <dcterms:created xsi:type="dcterms:W3CDTF">2013-08-14T09:56:00Z</dcterms:created>
  <dcterms:modified xsi:type="dcterms:W3CDTF">2016-12-07T10:14:00Z</dcterms:modified>
</cp:coreProperties>
</file>