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jc w:val="center"/>
        <w:tblInd w:w="-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927"/>
      </w:tblGrid>
      <w:tr w:rsidR="00F71FD4" w:rsidTr="00470FA1">
        <w:trPr>
          <w:jc w:val="center"/>
        </w:trPr>
        <w:tc>
          <w:tcPr>
            <w:tcW w:w="4123" w:type="dxa"/>
          </w:tcPr>
          <w:p w:rsidR="00F445D6" w:rsidRPr="00F445D6" w:rsidRDefault="00F445D6" w:rsidP="00F445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445D6" w:rsidRPr="00F445D6" w:rsidRDefault="00F445D6" w:rsidP="00F445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 образования</w:t>
            </w:r>
          </w:p>
          <w:p w:rsidR="00F445D6" w:rsidRPr="00F445D6" w:rsidRDefault="00F445D6" w:rsidP="00F445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Никольский  сельсовет</w:t>
            </w:r>
          </w:p>
          <w:p w:rsidR="00F445D6" w:rsidRPr="00F445D6" w:rsidRDefault="00F445D6" w:rsidP="00F445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Сакмарского  района</w:t>
            </w:r>
          </w:p>
          <w:p w:rsidR="00F445D6" w:rsidRPr="00F445D6" w:rsidRDefault="00F445D6" w:rsidP="00F445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Оренбургской  области</w:t>
            </w:r>
          </w:p>
          <w:p w:rsidR="00F445D6" w:rsidRPr="00F445D6" w:rsidRDefault="00F445D6" w:rsidP="00F445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ПОСТАНОВЛЕНИЕ</w:t>
            </w:r>
          </w:p>
          <w:p w:rsidR="00F445D6" w:rsidRPr="00F445D6" w:rsidRDefault="00F445D6" w:rsidP="00F445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03.06</w:t>
            </w: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.2020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33</w:t>
            </w: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F445D6" w:rsidRPr="00F445D6" w:rsidRDefault="00F445D6" w:rsidP="00F445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с. Никольское</w:t>
            </w:r>
          </w:p>
          <w:p w:rsidR="00F71FD4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71FD4" w:rsidRDefault="00F71FD4" w:rsidP="001D5F32">
            <w:pPr>
              <w:pStyle w:val="Con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1FD4" w:rsidRPr="00470FA1" w:rsidRDefault="00F71FD4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Об утверждении П</w:t>
      </w:r>
      <w:r w:rsidR="00287922" w:rsidRPr="00470FA1">
        <w:rPr>
          <w:rFonts w:ascii="Times New Roman" w:hAnsi="Times New Roman" w:cs="Times New Roman"/>
          <w:sz w:val="28"/>
          <w:szCs w:val="28"/>
        </w:rPr>
        <w:t xml:space="preserve">орядка проведения оценки качества </w:t>
      </w:r>
    </w:p>
    <w:p w:rsidR="00F71FD4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финансового</w:t>
      </w:r>
      <w:r w:rsidR="00F71FD4"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Pr="00470FA1">
        <w:rPr>
          <w:rFonts w:ascii="Times New Roman" w:hAnsi="Times New Roman" w:cs="Times New Roman"/>
          <w:sz w:val="28"/>
          <w:szCs w:val="28"/>
        </w:rPr>
        <w:t xml:space="preserve">менеджмента главных распорядителей </w:t>
      </w:r>
    </w:p>
    <w:p w:rsidR="00F71FD4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 xml:space="preserve">средств бюджета муниципального образования  </w:t>
      </w:r>
    </w:p>
    <w:p w:rsidR="00470FA1" w:rsidRDefault="00F445D6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 </w:t>
      </w:r>
      <w:r w:rsidR="00470FA1" w:rsidRPr="00470FA1">
        <w:rPr>
          <w:rFonts w:ascii="Times New Roman" w:hAnsi="Times New Roman" w:cs="Times New Roman"/>
          <w:sz w:val="28"/>
          <w:szCs w:val="28"/>
        </w:rPr>
        <w:t>сельсовет Сакмарского района</w:t>
      </w:r>
      <w:r w:rsidR="00287922" w:rsidRPr="00470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22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472AA" w:rsidRDefault="005472AA" w:rsidP="00547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1D" w:rsidRDefault="00287922" w:rsidP="00234EA8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качества управления средствами бюджета муниципального образования </w:t>
      </w:r>
      <w:r w:rsidR="00F445D6">
        <w:rPr>
          <w:rFonts w:ascii="Times New Roman" w:hAnsi="Times New Roman" w:cs="Times New Roman"/>
          <w:sz w:val="28"/>
          <w:szCs w:val="28"/>
        </w:rPr>
        <w:t>Никольский</w:t>
      </w:r>
      <w:r w:rsidR="00470FA1" w:rsidRPr="00470FA1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</w:t>
      </w:r>
      <w:r w:rsidR="0049701D" w:rsidRPr="0049701D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F445D6" w:rsidRPr="0049701D" w:rsidRDefault="00F445D6" w:rsidP="00234EA8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45D6" w:rsidRDefault="00287922" w:rsidP="0097649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Pr="0049701D">
        <w:rPr>
          <w:rFonts w:ascii="Times New Roman" w:hAnsi="Times New Roman" w:cs="Times New Roman"/>
          <w:sz w:val="28"/>
          <w:szCs w:val="28"/>
        </w:rPr>
        <w:t>проведения оценки качества финансового менеджмента главных распорядителей средств бюджета муниципального образования</w:t>
      </w:r>
      <w:proofErr w:type="gramEnd"/>
      <w:r w:rsidRPr="0049701D">
        <w:rPr>
          <w:rFonts w:ascii="Times New Roman" w:hAnsi="Times New Roman" w:cs="Times New Roman"/>
          <w:sz w:val="28"/>
          <w:szCs w:val="28"/>
        </w:rPr>
        <w:t xml:space="preserve"> </w:t>
      </w:r>
      <w:r w:rsidR="00F445D6">
        <w:rPr>
          <w:rFonts w:ascii="Times New Roman" w:hAnsi="Times New Roman" w:cs="Times New Roman"/>
          <w:sz w:val="28"/>
          <w:szCs w:val="28"/>
        </w:rPr>
        <w:t>Никольский</w:t>
      </w:r>
      <w:r w:rsidR="00F445D6"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="00470FA1" w:rsidRPr="00470FA1">
        <w:rPr>
          <w:rFonts w:ascii="Times New Roman" w:hAnsi="Times New Roman" w:cs="Times New Roman"/>
          <w:sz w:val="28"/>
          <w:szCs w:val="28"/>
        </w:rPr>
        <w:t>сельсовет Сакмарского района</w:t>
      </w:r>
      <w:r w:rsidRPr="0049701D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приложению.</w:t>
      </w:r>
    </w:p>
    <w:p w:rsidR="0097649E" w:rsidRPr="0097649E" w:rsidRDefault="0097649E" w:rsidP="00976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D6" w:rsidRDefault="00287922" w:rsidP="0097649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Обеспечить ежегодное размещение итогов оценки качества финансового менеджмента на официальном сайте администрации </w:t>
      </w:r>
      <w:r w:rsidR="00F445D6">
        <w:rPr>
          <w:rFonts w:ascii="Times New Roman" w:hAnsi="Times New Roman" w:cs="Times New Roman"/>
          <w:sz w:val="28"/>
          <w:szCs w:val="28"/>
        </w:rPr>
        <w:t>Никольского</w:t>
      </w:r>
      <w:r w:rsidR="00470FA1">
        <w:rPr>
          <w:rFonts w:ascii="Times New Roman" w:hAnsi="Times New Roman" w:cs="Times New Roman"/>
          <w:sz w:val="28"/>
          <w:szCs w:val="28"/>
        </w:rPr>
        <w:t xml:space="preserve"> </w:t>
      </w:r>
      <w:r w:rsidR="00470FA1" w:rsidRPr="00470FA1">
        <w:rPr>
          <w:rFonts w:ascii="Times New Roman" w:hAnsi="Times New Roman" w:cs="Times New Roman"/>
          <w:sz w:val="28"/>
          <w:szCs w:val="28"/>
        </w:rPr>
        <w:t>сельсовет</w:t>
      </w:r>
      <w:r w:rsidR="00470FA1">
        <w:rPr>
          <w:rFonts w:ascii="Times New Roman" w:hAnsi="Times New Roman" w:cs="Times New Roman"/>
          <w:sz w:val="28"/>
          <w:szCs w:val="28"/>
        </w:rPr>
        <w:t>а</w:t>
      </w:r>
      <w:r w:rsidR="00470FA1"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Pr="004970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C87D5F">
        <w:rPr>
          <w:rFonts w:ascii="Times New Roman" w:hAnsi="Times New Roman" w:cs="Times New Roman"/>
          <w:sz w:val="28"/>
          <w:szCs w:val="28"/>
        </w:rPr>
        <w:t xml:space="preserve">до 01 </w:t>
      </w:r>
      <w:r w:rsidR="00C87D5F" w:rsidRPr="00C87D5F">
        <w:rPr>
          <w:rFonts w:ascii="Times New Roman" w:hAnsi="Times New Roman" w:cs="Times New Roman"/>
          <w:sz w:val="28"/>
          <w:szCs w:val="28"/>
        </w:rPr>
        <w:t>июня</w:t>
      </w:r>
      <w:r w:rsidRPr="00C87D5F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B83A10" w:rsidRPr="00C87D5F">
        <w:rPr>
          <w:rFonts w:ascii="Times New Roman" w:hAnsi="Times New Roman" w:cs="Times New Roman"/>
          <w:sz w:val="28"/>
          <w:szCs w:val="28"/>
        </w:rPr>
        <w:t>, следующего за отчетным периодом</w:t>
      </w:r>
      <w:r w:rsidRPr="00C87D5F">
        <w:rPr>
          <w:rFonts w:ascii="Times New Roman" w:hAnsi="Times New Roman" w:cs="Times New Roman"/>
          <w:sz w:val="28"/>
          <w:szCs w:val="28"/>
        </w:rPr>
        <w:t>.</w:t>
      </w:r>
    </w:p>
    <w:p w:rsidR="0049701D" w:rsidRPr="00F445D6" w:rsidRDefault="0049701D" w:rsidP="00976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01D" w:rsidRDefault="00F71FD4" w:rsidP="0097649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r w:rsidR="0049701D" w:rsidRPr="0049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D6" w:rsidRPr="00F445D6" w:rsidRDefault="00F445D6" w:rsidP="00976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922" w:rsidRPr="0049701D" w:rsidRDefault="0049701D" w:rsidP="0097649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подписания и подлежит </w:t>
      </w:r>
      <w:r w:rsidR="00F445D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49701D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:rsidR="005472AA" w:rsidRPr="0049701D" w:rsidRDefault="005472AA" w:rsidP="009764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72AA" w:rsidRPr="00C87B91" w:rsidRDefault="005472AA" w:rsidP="0097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472AA" w:rsidRPr="005472AA" w:rsidRDefault="005472AA" w:rsidP="0097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D6" w:rsidRPr="00F445D6" w:rsidRDefault="00F445D6" w:rsidP="00F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5D6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87B91" w:rsidRDefault="00F445D6" w:rsidP="00F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5D6">
        <w:rPr>
          <w:rFonts w:ascii="Times New Roman" w:eastAsia="Times New Roman" w:hAnsi="Times New Roman" w:cs="Times New Roman"/>
          <w:sz w:val="28"/>
          <w:szCs w:val="28"/>
        </w:rPr>
        <w:t xml:space="preserve">Никольский сельсовет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Напольнов</w:t>
      </w:r>
      <w:r w:rsidR="0097649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97649E" w:rsidRDefault="0097649E" w:rsidP="00F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49E" w:rsidRDefault="0097649E" w:rsidP="00F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49E" w:rsidRDefault="0097649E" w:rsidP="00F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49E" w:rsidRPr="00F445D6" w:rsidRDefault="0097649E" w:rsidP="00F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71FD4" w:rsidRDefault="00F71FD4" w:rsidP="00BD350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445D6" w:rsidRPr="00F445D6" w:rsidRDefault="00BD350D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F445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18DD" w:rsidRPr="00F445D6" w:rsidRDefault="00BD350D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F445D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470FA1" w:rsidRPr="00F445D6" w:rsidRDefault="00F445D6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F445D6">
        <w:rPr>
          <w:rFonts w:ascii="Times New Roman" w:hAnsi="Times New Roman" w:cs="Times New Roman"/>
          <w:sz w:val="28"/>
          <w:szCs w:val="28"/>
        </w:rPr>
        <w:t>Никольский</w:t>
      </w:r>
      <w:r w:rsidR="00470FA1" w:rsidRPr="00F445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472AA" w:rsidRPr="00F445D6" w:rsidRDefault="001D5F32" w:rsidP="00C87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5D6">
        <w:rPr>
          <w:rFonts w:ascii="Times New Roman" w:hAnsi="Times New Roman" w:cs="Times New Roman"/>
          <w:sz w:val="28"/>
          <w:szCs w:val="28"/>
        </w:rPr>
        <w:t xml:space="preserve">от </w:t>
      </w:r>
      <w:r w:rsidR="00F445D6" w:rsidRPr="00F445D6">
        <w:rPr>
          <w:rFonts w:ascii="Times New Roman" w:hAnsi="Times New Roman" w:cs="Times New Roman"/>
          <w:sz w:val="28"/>
          <w:szCs w:val="28"/>
        </w:rPr>
        <w:t>03.06.2020</w:t>
      </w:r>
      <w:r w:rsidR="00F71FD4" w:rsidRPr="00F445D6">
        <w:rPr>
          <w:rFonts w:ascii="Times New Roman" w:hAnsi="Times New Roman" w:cs="Times New Roman"/>
          <w:sz w:val="28"/>
          <w:szCs w:val="28"/>
        </w:rPr>
        <w:t xml:space="preserve"> </w:t>
      </w:r>
      <w:r w:rsidR="00C87B91" w:rsidRPr="00F445D6">
        <w:rPr>
          <w:rFonts w:ascii="Times New Roman" w:hAnsi="Times New Roman" w:cs="Times New Roman"/>
          <w:sz w:val="28"/>
          <w:szCs w:val="28"/>
        </w:rPr>
        <w:t>№</w:t>
      </w:r>
      <w:r w:rsidR="00F71FD4" w:rsidRPr="00F445D6">
        <w:rPr>
          <w:rFonts w:ascii="Times New Roman" w:hAnsi="Times New Roman" w:cs="Times New Roman"/>
          <w:sz w:val="28"/>
          <w:szCs w:val="28"/>
        </w:rPr>
        <w:t xml:space="preserve"> </w:t>
      </w:r>
      <w:r w:rsidR="00F445D6" w:rsidRPr="00F445D6">
        <w:rPr>
          <w:rFonts w:ascii="Times New Roman" w:hAnsi="Times New Roman" w:cs="Times New Roman"/>
          <w:sz w:val="28"/>
          <w:szCs w:val="28"/>
        </w:rPr>
        <w:t>33-п</w:t>
      </w:r>
    </w:p>
    <w:p w:rsidR="00C87B91" w:rsidRPr="005472AA" w:rsidRDefault="00C87B91" w:rsidP="00C87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761" w:rsidRDefault="00321761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922" w:rsidRPr="00470FA1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оценки качества финансового менеджмента главных распорядителей средств бюджета </w:t>
      </w:r>
      <w:r w:rsidRPr="00117F5F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445D6">
        <w:rPr>
          <w:rFonts w:ascii="Times New Roman" w:hAnsi="Times New Roman"/>
          <w:b/>
          <w:sz w:val="28"/>
          <w:szCs w:val="28"/>
        </w:rPr>
        <w:t xml:space="preserve">Никольский </w:t>
      </w:r>
      <w:r w:rsidR="00470FA1" w:rsidRPr="00470FA1">
        <w:rPr>
          <w:rFonts w:ascii="Times New Roman" w:hAnsi="Times New Roman"/>
          <w:b/>
          <w:sz w:val="28"/>
          <w:szCs w:val="28"/>
        </w:rPr>
        <w:t xml:space="preserve">сельсовет Сакмарского района </w:t>
      </w:r>
      <w:r w:rsidRPr="00470FA1">
        <w:rPr>
          <w:rFonts w:ascii="Times New Roman" w:hAnsi="Times New Roman"/>
          <w:b/>
          <w:sz w:val="28"/>
          <w:szCs w:val="28"/>
        </w:rPr>
        <w:t>Оренбургской области</w:t>
      </w:r>
      <w:r w:rsidR="00681195">
        <w:rPr>
          <w:rFonts w:ascii="Times New Roman" w:hAnsi="Times New Roman"/>
          <w:b/>
          <w:sz w:val="28"/>
          <w:szCs w:val="28"/>
        </w:rPr>
        <w:t>.</w:t>
      </w: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287922" w:rsidRDefault="00287922" w:rsidP="00287922">
      <w:pPr>
        <w:pStyle w:val="Pro-List1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>1. Настоящий порядок разработан в</w:t>
      </w:r>
      <w:r w:rsidR="00F71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повышения эффективности и качества управления средствами бюджета муниципального образования </w:t>
      </w:r>
      <w:r w:rsidR="00112428">
        <w:rPr>
          <w:rFonts w:ascii="Times New Roman" w:hAnsi="Times New Roman"/>
          <w:sz w:val="28"/>
          <w:szCs w:val="28"/>
        </w:rPr>
        <w:t xml:space="preserve">Никольский </w:t>
      </w:r>
      <w:r w:rsidR="00470FA1" w:rsidRPr="00CA6897">
        <w:rPr>
          <w:rFonts w:ascii="Times New Roman" w:hAnsi="Times New Roman"/>
          <w:sz w:val="28"/>
          <w:szCs w:val="28"/>
        </w:rPr>
        <w:t xml:space="preserve">сельсовет 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470FA1" w:rsidRPr="00CA6897">
        <w:rPr>
          <w:rFonts w:ascii="Times New Roman" w:hAnsi="Times New Roman"/>
          <w:sz w:val="28"/>
          <w:szCs w:val="28"/>
        </w:rPr>
        <w:t xml:space="preserve">Сакмарского района </w:t>
      </w:r>
      <w:r w:rsidRPr="00CA6897">
        <w:rPr>
          <w:rFonts w:ascii="Times New Roman" w:hAnsi="Times New Roman"/>
          <w:sz w:val="28"/>
          <w:szCs w:val="28"/>
        </w:rPr>
        <w:t>Оренбургской области</w:t>
      </w:r>
      <w:r w:rsidR="00CA6897" w:rsidRPr="00CA6897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(далее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–</w:t>
      </w:r>
      <w:r w:rsidR="00CA6897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местного бюджета)</w:t>
      </w:r>
      <w:r w:rsidRPr="00CA6897">
        <w:rPr>
          <w:rFonts w:ascii="Times New Roman" w:hAnsi="Times New Roman"/>
          <w:sz w:val="28"/>
          <w:szCs w:val="28"/>
        </w:rPr>
        <w:t xml:space="preserve"> и определяет процедуру </w:t>
      </w:r>
      <w:proofErr w:type="gramStart"/>
      <w:r w:rsidRPr="00CA6897">
        <w:rPr>
          <w:rFonts w:ascii="Times New Roman" w:hAnsi="Times New Roman"/>
          <w:sz w:val="28"/>
          <w:szCs w:val="28"/>
        </w:rPr>
        <w:t>проведения оценки качества финансового</w:t>
      </w:r>
      <w:r>
        <w:rPr>
          <w:rFonts w:ascii="Times New Roman" w:hAnsi="Times New Roman"/>
          <w:sz w:val="28"/>
          <w:szCs w:val="28"/>
        </w:rPr>
        <w:t xml:space="preserve"> менеджмента главных распорядителей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681195">
        <w:rPr>
          <w:rFonts w:ascii="Times New Roman" w:hAnsi="Times New Roman"/>
          <w:sz w:val="28"/>
          <w:szCs w:val="28"/>
        </w:rPr>
        <w:t>(далее</w:t>
      </w:r>
      <w:r w:rsidR="004D7B4D">
        <w:rPr>
          <w:rFonts w:ascii="Times New Roman" w:hAnsi="Times New Roman"/>
          <w:sz w:val="28"/>
          <w:szCs w:val="28"/>
        </w:rPr>
        <w:t xml:space="preserve"> – </w:t>
      </w:r>
      <w:r w:rsidR="00681195">
        <w:rPr>
          <w:rFonts w:ascii="Times New Roman" w:hAnsi="Times New Roman"/>
          <w:sz w:val="28"/>
          <w:szCs w:val="28"/>
        </w:rPr>
        <w:t>ГРБС)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12428">
        <w:rPr>
          <w:rFonts w:ascii="Times New Roman" w:hAnsi="Times New Roman"/>
          <w:sz w:val="28"/>
          <w:szCs w:val="28"/>
        </w:rPr>
        <w:t>Никольский</w:t>
      </w:r>
      <w:r w:rsidR="00470FA1" w:rsidRPr="00470F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 – </w:t>
      </w:r>
      <w:r w:rsidR="00F151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ценка качества).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качества осуществляется администрацией </w:t>
      </w:r>
      <w:r w:rsidR="00112428">
        <w:rPr>
          <w:rFonts w:ascii="Times New Roman" w:hAnsi="Times New Roman"/>
          <w:sz w:val="28"/>
          <w:szCs w:val="28"/>
        </w:rPr>
        <w:t>Никольского</w:t>
      </w:r>
      <w:r w:rsidR="00470FA1" w:rsidRPr="00470FA1">
        <w:rPr>
          <w:rFonts w:ascii="Times New Roman" w:hAnsi="Times New Roman"/>
          <w:sz w:val="28"/>
          <w:szCs w:val="28"/>
        </w:rPr>
        <w:t xml:space="preserve"> сельсовет</w:t>
      </w:r>
      <w:r w:rsidR="00112428">
        <w:rPr>
          <w:rFonts w:ascii="Times New Roman" w:hAnsi="Times New Roman"/>
          <w:sz w:val="28"/>
          <w:szCs w:val="28"/>
        </w:rPr>
        <w:t xml:space="preserve">а </w:t>
      </w:r>
      <w:r w:rsidR="00470FA1" w:rsidRPr="00470FA1">
        <w:rPr>
          <w:rFonts w:ascii="Times New Roman" w:hAnsi="Times New Roman"/>
          <w:sz w:val="28"/>
          <w:szCs w:val="28"/>
        </w:rPr>
        <w:t xml:space="preserve"> Сакмарского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</w:t>
      </w:r>
      <w:r w:rsidR="00497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811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дминистрация) ежегодно за отчетный финансовый год, в срок </w:t>
      </w:r>
      <w:r w:rsidRPr="00CA6897">
        <w:rPr>
          <w:rFonts w:ascii="Times New Roman" w:hAnsi="Times New Roman"/>
          <w:sz w:val="28"/>
          <w:szCs w:val="28"/>
        </w:rPr>
        <w:t xml:space="preserve">до 01 </w:t>
      </w:r>
      <w:r w:rsidR="00CA6897" w:rsidRPr="00CA6897">
        <w:rPr>
          <w:rFonts w:ascii="Times New Roman" w:hAnsi="Times New Roman"/>
          <w:sz w:val="28"/>
          <w:szCs w:val="28"/>
        </w:rPr>
        <w:t>июля</w:t>
      </w:r>
      <w:r w:rsidRPr="00CA689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Оценка качества финансового менеджмента ГРБС ежегодно проводится по показателям, указанным в приложении к настоящему порядку (далее </w:t>
      </w:r>
      <w:r w:rsidR="004970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перечень показателей).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Показатели, оценивающие качество финансового планирования.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Показатели, оценивающие качество исполнения бюджета.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Показатели, оценивающие учет и отчетность.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Показатели, оценивающие контроль и аудит.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A6897" w:rsidRPr="00CA68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A6897" w:rsidRPr="00CA6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Показатели, оценивающие обеспечение публичности и открытости информации о бюджете.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Значение (формула расчета) показателя качества определяется в соответствии с графой 2 перечня показателей;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Сводная оценка качества финансового менеджмента ГРБС осуществляется как сумма оценок по каждой группе показателей.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На основании сводной оценки качества финансового менеджмента ГРБС присваивается степень качества финансового менеджмента.</w:t>
      </w:r>
    </w:p>
    <w:p w:rsidR="00287922" w:rsidRDefault="00287922" w:rsidP="00287922">
      <w:pPr>
        <w:pStyle w:val="Pro-Gramma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Чем выше значение показателя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тем выше уровень качества финансового менеджмента ГРБС. Максимальный уровень качества составляет </w:t>
      </w:r>
      <w:r w:rsidR="00CA6897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7"/>
        <w:gridCol w:w="4572"/>
      </w:tblGrid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CA6897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46&lt;</w:t>
            </w:r>
            <w:r w:rsidR="00287922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287922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≤51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CA6897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  <w:r w:rsidR="0028792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 w:rsidR="00287922"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proofErr w:type="spellStart"/>
            <w:proofErr w:type="gramStart"/>
            <w:r w:rsidR="00287922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="0028792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Pr="00CA6897" w:rsidRDefault="00287922" w:rsidP="00CA6897">
            <w:pPr>
              <w:pStyle w:val="Pro-Gramma"/>
              <w:snapToGrid w:val="0"/>
              <w:spacing w:before="0" w:line="240" w:lineRule="auto"/>
              <w:ind w:left="0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 w:rsidR="00CA689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287922" w:rsidRDefault="00287922" w:rsidP="00287922">
      <w:pPr>
        <w:pStyle w:val="Pro-List1"/>
        <w:spacing w:before="0" w:line="240" w:lineRule="auto"/>
        <w:ind w:left="0" w:firstLine="709"/>
      </w:pPr>
    </w:p>
    <w:p w:rsidR="00287922" w:rsidRPr="00F43E15" w:rsidRDefault="00287922" w:rsidP="00287922">
      <w:pPr>
        <w:ind w:firstLine="709"/>
        <w:jc w:val="both"/>
        <w:rPr>
          <w:sz w:val="28"/>
          <w:szCs w:val="28"/>
        </w:rPr>
      </w:pPr>
    </w:p>
    <w:p w:rsidR="00287922" w:rsidRPr="00F43E15" w:rsidRDefault="00287922" w:rsidP="00287922">
      <w:pPr>
        <w:ind w:firstLine="709"/>
        <w:jc w:val="both"/>
        <w:rPr>
          <w:sz w:val="28"/>
          <w:szCs w:val="28"/>
        </w:rPr>
        <w:sectPr w:rsidR="00287922" w:rsidRPr="00F43E15" w:rsidSect="00F445D6">
          <w:footerReference w:type="default" r:id="rId9"/>
          <w:pgSz w:w="11906" w:h="16838"/>
          <w:pgMar w:top="1134" w:right="567" w:bottom="1134" w:left="1560" w:header="720" w:footer="720" w:gutter="0"/>
          <w:cols w:space="720"/>
          <w:noEndnote/>
          <w:titlePg/>
          <w:docGrid w:linePitch="326"/>
        </w:sectPr>
      </w:pPr>
    </w:p>
    <w:tbl>
      <w:tblPr>
        <w:tblW w:w="13640" w:type="dxa"/>
        <w:tblInd w:w="927" w:type="dxa"/>
        <w:tblLook w:val="04A0" w:firstRow="1" w:lastRow="0" w:firstColumn="1" w:lastColumn="0" w:noHBand="0" w:noVBand="1"/>
      </w:tblPr>
      <w:tblGrid>
        <w:gridCol w:w="9322"/>
        <w:gridCol w:w="4318"/>
      </w:tblGrid>
      <w:tr w:rsidR="00F15112" w:rsidRPr="00AE232C" w:rsidTr="00F15112">
        <w:tc>
          <w:tcPr>
            <w:tcW w:w="9322" w:type="dxa"/>
          </w:tcPr>
          <w:p w:rsidR="00F15112" w:rsidRPr="00AE232C" w:rsidRDefault="00F15112" w:rsidP="00202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681195" w:rsidRDefault="00F15112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 xml:space="preserve">Приложение  к Порядку  </w:t>
            </w:r>
            <w:proofErr w:type="gramStart"/>
            <w:r w:rsidRPr="00470FA1">
              <w:rPr>
                <w:rFonts w:ascii="Times New Roman" w:hAnsi="Times New Roman"/>
                <w:sz w:val="24"/>
              </w:rPr>
              <w:t>проведения 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 w:rsidRPr="00470FA1">
              <w:rPr>
                <w:rFonts w:ascii="Times New Roman" w:hAnsi="Times New Roman"/>
                <w:sz w:val="24"/>
              </w:rPr>
              <w:t xml:space="preserve"> </w:t>
            </w:r>
            <w:r w:rsidR="0097649E">
              <w:rPr>
                <w:rFonts w:ascii="Times New Roman" w:hAnsi="Times New Roman"/>
                <w:sz w:val="24"/>
              </w:rPr>
              <w:t>Никольский</w:t>
            </w:r>
            <w:r w:rsidR="00470FA1" w:rsidRPr="00470FA1">
              <w:rPr>
                <w:rFonts w:ascii="Times New Roman" w:hAnsi="Times New Roman"/>
                <w:sz w:val="24"/>
              </w:rPr>
              <w:t xml:space="preserve"> сельсовет Сакмарского района </w:t>
            </w:r>
          </w:p>
          <w:p w:rsidR="00F15112" w:rsidRPr="00470FA1" w:rsidRDefault="00F15112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>Оренбургской области</w:t>
            </w:r>
          </w:p>
          <w:p w:rsidR="00F15112" w:rsidRPr="00722C66" w:rsidRDefault="00F15112" w:rsidP="002028F0"/>
        </w:tc>
      </w:tr>
    </w:tbl>
    <w:p w:rsidR="0049701D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9701D" w:rsidRPr="00470FA1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70FA1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показателей, характеризующих качество финансового менеджмента главных распорядителей </w:t>
      </w:r>
    </w:p>
    <w:p w:rsidR="0049701D" w:rsidRPr="00470FA1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0FA1"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Pr="00470FA1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  <w:r w:rsidR="0049701D" w:rsidRPr="00470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49E">
        <w:rPr>
          <w:rFonts w:ascii="Times New Roman" w:hAnsi="Times New Roman" w:cs="Times New Roman"/>
          <w:b/>
          <w:sz w:val="28"/>
          <w:szCs w:val="28"/>
        </w:rPr>
        <w:t xml:space="preserve">Никольский </w:t>
      </w:r>
      <w:r w:rsidR="00470FA1" w:rsidRPr="00470FA1">
        <w:rPr>
          <w:rFonts w:ascii="Times New Roman" w:hAnsi="Times New Roman" w:cs="Times New Roman"/>
          <w:b/>
          <w:sz w:val="28"/>
          <w:szCs w:val="28"/>
        </w:rPr>
        <w:t>сельсовет Сакмарского района</w:t>
      </w:r>
    </w:p>
    <w:p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11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tbl>
      <w:tblPr>
        <w:tblW w:w="14459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  <w:gridCol w:w="1842"/>
        <w:gridCol w:w="993"/>
        <w:gridCol w:w="1559"/>
      </w:tblGrid>
      <w:tr w:rsidR="00F15112" w:rsidRPr="004D7B4D" w:rsidTr="004D7B4D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Интерпретация значений</w:t>
            </w:r>
          </w:p>
        </w:tc>
        <w:tc>
          <w:tcPr>
            <w:tcW w:w="993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hAnsi="Times New Roman" w:cs="Times New Roman"/>
              </w:rPr>
              <w:t xml:space="preserve">ГРБС, для </w:t>
            </w:r>
            <w:proofErr w:type="gramStart"/>
            <w:r w:rsidRPr="004D7B4D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4D7B4D">
              <w:rPr>
                <w:rFonts w:ascii="Times New Roman" w:hAnsi="Times New Roman" w:cs="Times New Roman"/>
              </w:rPr>
              <w:t xml:space="preserve"> применяется показатель</w:t>
            </w:r>
          </w:p>
        </w:tc>
      </w:tr>
      <w:tr w:rsidR="00F15112" w:rsidRPr="00F15112" w:rsidTr="004D7B4D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15112" w:rsidRPr="00F15112" w:rsidTr="004D7B4D">
        <w:trPr>
          <w:trHeight w:val="280"/>
        </w:trPr>
        <w:tc>
          <w:tcPr>
            <w:tcW w:w="709" w:type="dxa"/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5112" w:rsidRPr="005A4F0A" w:rsidTr="004D7B4D">
        <w:trPr>
          <w:trHeight w:val="1823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1</w:t>
            </w:r>
            <w:r w:rsidRPr="005A4F0A">
              <w:rPr>
                <w:rFonts w:ascii="Times New Roman" w:hAnsi="Times New Roman" w:cs="Times New Roman"/>
              </w:rPr>
              <w:t xml:space="preserve"> = Q, (раз)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где:</w:t>
            </w:r>
          </w:p>
          <w:p w:rsidR="00F15112" w:rsidRPr="005A4F0A" w:rsidRDefault="00F15112" w:rsidP="0025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Q </w:t>
            </w:r>
            <w:r w:rsidR="005A4F0A" w:rsidRPr="005A4F0A">
              <w:rPr>
                <w:rFonts w:ascii="Times New Roman" w:hAnsi="Times New Roman" w:cs="Times New Roman"/>
              </w:rPr>
              <w:t>–</w:t>
            </w:r>
            <w:r w:rsidRPr="005A4F0A">
              <w:rPr>
                <w:rFonts w:ascii="Times New Roman" w:hAnsi="Times New Roman" w:cs="Times New Roman"/>
              </w:rPr>
              <w:t xml:space="preserve">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</w:rPr>
            </w:pPr>
            <w:r w:rsidRPr="005A4F0A">
              <w:rPr>
                <w:rFonts w:ascii="Times New Roman" w:eastAsia="Calibri" w:hAnsi="Times New Roman" w:cs="Times New Roman"/>
                <w:spacing w:val="-5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eastAsia="Calibri" w:hAnsi="Times New Roman" w:cs="Times New Roman"/>
                <w:spacing w:val="-5"/>
              </w:rPr>
              <w:t xml:space="preserve"> = 0 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spacing w:val="-5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hAnsi="Times New Roman" w:cs="Times New Roman"/>
              </w:rPr>
              <w:t>&gt;</w:t>
            </w:r>
            <w:r w:rsidRPr="005A4F0A">
              <w:rPr>
                <w:rFonts w:ascii="Times New Roman" w:eastAsia="Calibri" w:hAnsi="Times New Roman" w:cs="Times New Roman"/>
                <w:spacing w:val="-5"/>
              </w:rPr>
              <w:t xml:space="preserve"> 0 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197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>. Своевременность предо</w:t>
            </w:r>
            <w:r w:rsidR="002517DC" w:rsidRPr="005A4F0A">
              <w:rPr>
                <w:rFonts w:ascii="Times New Roman" w:eastAsia="Calibri" w:hAnsi="Times New Roman" w:cs="Times New Roman"/>
              </w:rPr>
              <w:t>став</w:t>
            </w:r>
            <w:r w:rsidRPr="005A4F0A">
              <w:rPr>
                <w:rFonts w:ascii="Times New Roman" w:eastAsia="Calibri" w:hAnsi="Times New Roman" w:cs="Times New Roman"/>
              </w:rPr>
              <w:t xml:space="preserve">ления в отчетном году </w:t>
            </w:r>
            <w:r w:rsidRPr="005A4F0A">
              <w:rPr>
                <w:rFonts w:ascii="Times New Roman" w:hAnsi="Times New Roman" w:cs="Times New Roman"/>
              </w:rPr>
              <w:t>ГРБС финансово</w:t>
            </w:r>
            <w:r w:rsidR="005A4F0A" w:rsidRPr="005A4F0A">
              <w:rPr>
                <w:rFonts w:ascii="Times New Roman" w:hAnsi="Times New Roman" w:cs="Times New Roman"/>
              </w:rPr>
              <w:t xml:space="preserve"> – э</w:t>
            </w:r>
            <w:r w:rsidRPr="005A4F0A">
              <w:rPr>
                <w:rFonts w:ascii="Times New Roman" w:hAnsi="Times New Roman" w:cs="Times New Roman"/>
              </w:rPr>
              <w:t xml:space="preserve">кономического обоснования </w:t>
            </w:r>
            <w:r w:rsidRPr="005A4F0A">
              <w:rPr>
                <w:rFonts w:ascii="Times New Roman" w:eastAsia="Calibri" w:hAnsi="Times New Roman" w:cs="Times New Roman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случаи несвоевременного предоставления </w:t>
            </w:r>
            <w:r w:rsidRPr="005A4F0A">
              <w:rPr>
                <w:rFonts w:ascii="Times New Roman" w:hAnsi="Times New Roman" w:cs="Times New Roman"/>
              </w:rPr>
              <w:t xml:space="preserve">ГРБС финансово-экономического обоснования для </w:t>
            </w:r>
            <w:r w:rsidRPr="005A4F0A">
              <w:rPr>
                <w:rFonts w:ascii="Times New Roman" w:eastAsia="Calibri" w:hAnsi="Times New Roman" w:cs="Times New Roman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2150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hAnsi="Times New Roman" w:cs="Times New Roman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3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5A4F0A">
              <w:rPr>
                <w:rFonts w:ascii="Times New Roman" w:eastAsia="Calibri" w:hAnsi="Times New Roman" w:cs="Times New Roman"/>
              </w:rPr>
              <w:t xml:space="preserve"> (дней),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hAnsi="Times New Roman" w:cs="Times New Roman"/>
              </w:rPr>
              <w:t xml:space="preserve"> </w:t>
            </w:r>
            <w:r w:rsidR="005A4F0A" w:rsidRPr="005A4F0A">
              <w:rPr>
                <w:rFonts w:ascii="Times New Roman" w:hAnsi="Times New Roman" w:cs="Times New Roman"/>
              </w:rPr>
              <w:t>–</w:t>
            </w:r>
            <w:r w:rsidRPr="005A4F0A">
              <w:rPr>
                <w:rFonts w:ascii="Times New Roman" w:hAnsi="Times New Roman" w:cs="Times New Roman"/>
              </w:rPr>
              <w:t xml:space="preserve"> количество </w:t>
            </w:r>
            <w:proofErr w:type="gramStart"/>
            <w:r w:rsidRPr="005A4F0A">
              <w:rPr>
                <w:rFonts w:ascii="Times New Roman" w:hAnsi="Times New Roman" w:cs="Times New Roman"/>
              </w:rPr>
              <w:t>дней отклонения даты регистрации письма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3&gt;</w:t>
            </w:r>
            <w:r w:rsidRPr="005A4F0A">
              <w:rPr>
                <w:rFonts w:ascii="Times New Roman" w:eastAsia="Calibri" w:hAnsi="Times New Roman" w:cs="Times New Roman"/>
              </w:rPr>
              <w:t>= 5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47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proofErr w:type="gramStart"/>
            <w:r w:rsidRPr="005A4F0A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о / </w:t>
            </w:r>
            <w:proofErr w:type="spellStart"/>
            <w:r w:rsidRPr="005A4F0A">
              <w:rPr>
                <w:rFonts w:ascii="Times New Roman" w:eastAsia="Calibri" w:hAnsi="Times New Roman" w:cs="Times New Roman"/>
              </w:rPr>
              <w:t>Кп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x 100 (%),</w:t>
            </w:r>
            <w:r w:rsidRPr="005A4F0A">
              <w:rPr>
                <w:rFonts w:ascii="Times New Roman" w:hAnsi="Times New Roman" w:cs="Times New Roman"/>
              </w:rPr>
              <w:br/>
            </w: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hAnsi="Times New Roman" w:cs="Times New Roman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 w:rsidRPr="005A4F0A">
              <w:rPr>
                <w:rFonts w:ascii="Times New Roman" w:hAnsi="Times New Roman" w:cs="Times New Roman"/>
              </w:rPr>
              <w:t>К</w:t>
            </w:r>
            <w:proofErr w:type="gramStart"/>
            <w:r w:rsidRPr="005A4F0A">
              <w:rPr>
                <w:rFonts w:ascii="Times New Roman" w:hAnsi="Times New Roman" w:cs="Times New Roman"/>
              </w:rPr>
              <w:t>п</w:t>
            </w:r>
            <w:proofErr w:type="spellEnd"/>
            <w:r w:rsidRPr="005A4F0A">
              <w:rPr>
                <w:rFonts w:ascii="Times New Roman" w:hAnsi="Times New Roman" w:cs="Times New Roman"/>
              </w:rPr>
              <w:t>-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4  </w:t>
            </w:r>
            <w:r w:rsidRPr="005A4F0A">
              <w:rPr>
                <w:rFonts w:ascii="Times New Roman" w:eastAsia="Calibri" w:hAnsi="Times New Roman" w:cs="Times New Roman"/>
              </w:rPr>
              <w:t>&lt; 25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30%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5A4F0A">
              <w:rPr>
                <w:rFonts w:ascii="Times New Roman" w:eastAsia="Calibri" w:hAnsi="Times New Roman" w:cs="Times New Roman"/>
              </w:rPr>
              <w:t xml:space="preserve"> 25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eastAsia="Calibri" w:hAnsi="Times New Roman" w:cs="Times New Roman"/>
              </w:rPr>
              <w:t>&gt; 30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</w:tc>
      </w:tr>
      <w:tr w:rsidR="00F15112" w:rsidRPr="005A4F0A" w:rsidTr="004D7B4D">
        <w:trPr>
          <w:trHeight w:val="52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5A4F0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proofErr w:type="spellEnd"/>
            <w:proofErr w:type="gramEnd"/>
            <w:r w:rsidRPr="005A4F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x 100 (%),</w:t>
            </w:r>
            <w:r w:rsidRPr="005A4F0A">
              <w:rPr>
                <w:rFonts w:ascii="Times New Roman" w:hAnsi="Times New Roman" w:cs="Times New Roman"/>
              </w:rPr>
              <w:br/>
            </w: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proofErr w:type="spellEnd"/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 xml:space="preserve">– уточненный плановый объем бюджетных </w:t>
            </w:r>
            <w:r w:rsidRPr="005A4F0A">
              <w:rPr>
                <w:rFonts w:ascii="Times New Roman" w:eastAsia="Calibri" w:hAnsi="Times New Roman" w:cs="Times New Roman"/>
              </w:rPr>
              <w:lastRenderedPageBreak/>
              <w:t>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lastRenderedPageBreak/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95%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5A4F0A">
              <w:rPr>
                <w:rFonts w:ascii="Times New Roman" w:eastAsia="Calibri" w:hAnsi="Times New Roman" w:cs="Times New Roman"/>
              </w:rPr>
              <w:t xml:space="preserve">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95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8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 xml:space="preserve">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>90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8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r w:rsidRPr="005A4F0A">
              <w:rPr>
                <w:rFonts w:ascii="Times New Roman" w:hAnsi="Times New Roman" w:cs="Times New Roman"/>
              </w:rPr>
              <w:t xml:space="preserve"> = </w:t>
            </w:r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оз</w:t>
            </w:r>
            <w:r w:rsidRPr="005A4F0A">
              <w:rPr>
                <w:rFonts w:ascii="Times New Roman" w:hAnsi="Times New Roman" w:cs="Times New Roman"/>
              </w:rPr>
              <w:t xml:space="preserve"> / </w:t>
            </w:r>
            <w:r w:rsidRPr="005A4F0A">
              <w:rPr>
                <w:rFonts w:ascii="Times New Roman" w:eastAsia="Calibri" w:hAnsi="Times New Roman" w:cs="Times New Roman"/>
              </w:rPr>
              <w:t>Q</w:t>
            </w:r>
            <w:r w:rsidRPr="005A4F0A">
              <w:rPr>
                <w:rFonts w:ascii="Times New Roman" w:hAnsi="Times New Roman" w:cs="Times New Roman"/>
              </w:rPr>
              <w:t xml:space="preserve"> x 100 (%),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10%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5A4F0A">
              <w:rPr>
                <w:rFonts w:ascii="Times New Roman" w:eastAsia="Calibri" w:hAnsi="Times New Roman" w:cs="Times New Roman"/>
              </w:rPr>
              <w:t>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</w:rPr>
              <w:t>&gt;10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2C4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</w:t>
            </w:r>
            <w:r w:rsidR="002C41F8" w:rsidRPr="005A4F0A">
              <w:rPr>
                <w:rFonts w:ascii="Times New Roman" w:eastAsia="Calibri" w:hAnsi="Times New Roman" w:cs="Times New Roman"/>
              </w:rPr>
              <w:t>4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=</w:t>
            </w:r>
            <w:proofErr w:type="spellStart"/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hAnsi="Times New Roman" w:cs="Times New Roman"/>
                <w:vertAlign w:val="subscript"/>
                <w:lang w:val="en-US"/>
              </w:rPr>
              <w:t>k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z</w:t>
            </w:r>
            <w:proofErr w:type="spellEnd"/>
            <w:r w:rsidRPr="005A4F0A">
              <w:rPr>
                <w:rFonts w:ascii="Times New Roman" w:hAnsi="Times New Roman" w:cs="Times New Roman"/>
              </w:rPr>
              <w:t>/</w:t>
            </w:r>
            <w:proofErr w:type="spellStart"/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5A4F0A">
              <w:rPr>
                <w:rFonts w:ascii="Times New Roman" w:hAnsi="Times New Roman" w:cs="Times New Roman"/>
              </w:rPr>
              <w:t>*100 (%)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kz</w:t>
            </w:r>
            <w:proofErr w:type="spellEnd"/>
            <w:r w:rsidR="005A4F0A"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– объем кредиторской задолженности ГРБС по состоянию на конец отчетного года (тыс. рублей);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– объем бюджетных расходов ГРБС в отчетном </w:t>
            </w:r>
            <w:proofErr w:type="gramStart"/>
            <w:r w:rsidRPr="005A4F0A">
              <w:rPr>
                <w:rFonts w:ascii="Times New Roman" w:eastAsia="Calibri" w:hAnsi="Times New Roman" w:cs="Times New Roman"/>
              </w:rPr>
              <w:t>году  (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тыс. рублей).  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≤ 5%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5% &lt;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5A4F0A">
              <w:rPr>
                <w:rFonts w:ascii="Times New Roman" w:eastAsia="Calibri" w:hAnsi="Times New Roman" w:cs="Times New Roman"/>
              </w:rPr>
              <w:t>≤ 10%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10% &lt;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5A4F0A">
              <w:rPr>
                <w:rFonts w:ascii="Times New Roman" w:eastAsia="Calibri" w:hAnsi="Times New Roman" w:cs="Times New Roman"/>
              </w:rPr>
              <w:t>≤ 15%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&gt; 15%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2C4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</w:t>
            </w:r>
            <w:r w:rsidR="002C41F8" w:rsidRPr="005A4F0A">
              <w:rPr>
                <w:rFonts w:ascii="Times New Roman" w:eastAsia="Calibri" w:hAnsi="Times New Roman" w:cs="Times New Roman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оп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4F0A" w:rsidRPr="005A4F0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– объем дебиторской задолженности ГРБС на начало текущего года,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5A4F0A">
              <w:rPr>
                <w:rFonts w:ascii="Times New Roman" w:hAnsi="Times New Roman" w:cs="Times New Roman"/>
              </w:rPr>
              <w:t>Дт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оп</w:t>
            </w:r>
            <w:proofErr w:type="spellEnd"/>
            <w:r w:rsidR="005A4F0A" w:rsidRPr="005A4F0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Дебиторская задолженность отсутствует на начало </w:t>
            </w:r>
            <w:r w:rsidR="00DB41A9" w:rsidRPr="005A4F0A">
              <w:rPr>
                <w:rFonts w:ascii="Times New Roman" w:hAnsi="Times New Roman" w:cs="Times New Roman"/>
              </w:rPr>
              <w:t>текуще</w:t>
            </w:r>
            <w:r w:rsidRPr="005A4F0A">
              <w:rPr>
                <w:rFonts w:ascii="Times New Roman" w:hAnsi="Times New Roman" w:cs="Times New Roman"/>
              </w:rPr>
              <w:t>го года и на 1 число,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сле</w:t>
            </w:r>
            <w:r w:rsidR="00DB41A9" w:rsidRPr="005A4F0A">
              <w:rPr>
                <w:rFonts w:ascii="Times New Roman" w:hAnsi="Times New Roman" w:cs="Times New Roman"/>
              </w:rPr>
              <w:t>дую</w:t>
            </w:r>
            <w:r w:rsidRPr="005A4F0A">
              <w:rPr>
                <w:rFonts w:ascii="Times New Roman" w:hAnsi="Times New Roman" w:cs="Times New Roman"/>
              </w:rPr>
              <w:t>щего за отчетным годом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>&lt; 0 (снижение дебиторской задолженности</w:t>
            </w:r>
            <w:r w:rsidR="005A4F0A" w:rsidRPr="005A4F0A">
              <w:rPr>
                <w:rFonts w:ascii="Times New Roman" w:hAnsi="Times New Roman" w:cs="Times New Roman"/>
              </w:rPr>
              <w:t>)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 xml:space="preserve"> = 0 (дебиторская задолженность </w:t>
            </w:r>
            <w:r w:rsidRPr="005A4F0A">
              <w:rPr>
                <w:rFonts w:ascii="Times New Roman" w:hAnsi="Times New Roman" w:cs="Times New Roman"/>
              </w:rPr>
              <w:lastRenderedPageBreak/>
              <w:t>не изменилась)</w:t>
            </w:r>
          </w:p>
          <w:p w:rsidR="00F15112" w:rsidRPr="005A4F0A" w:rsidRDefault="00F15112" w:rsidP="005A4F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>&gt; 0 (допущен рост дебиторской задолженности)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 xml:space="preserve"> 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1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lastRenderedPageBreak/>
              <w:t>3.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Учет и отчетность </w:t>
            </w:r>
          </w:p>
        </w:tc>
      </w:tr>
      <w:tr w:rsidR="00F15112" w:rsidRPr="005A4F0A" w:rsidTr="004D7B4D">
        <w:trPr>
          <w:trHeight w:val="1192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случаи несвоевременного предоставления годовой отчетности об исполнении бюджета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129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A4F0A">
              <w:rPr>
                <w:rFonts w:ascii="Times New Roman" w:hAnsi="Times New Roman" w:cs="Times New Roman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52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Контроль и аудит</w:t>
            </w:r>
          </w:p>
        </w:tc>
      </w:tr>
      <w:tr w:rsidR="00F15112" w:rsidRPr="005A4F0A" w:rsidTr="004D7B4D">
        <w:trPr>
          <w:trHeight w:val="1052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5A4F0A">
              <w:rPr>
                <w:rFonts w:ascii="Times New Roman" w:eastAsia="Calibri" w:hAnsi="Times New Roman" w:cs="Times New Roman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11 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да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11 </w:t>
            </w:r>
            <w:r w:rsidRPr="005A4F0A">
              <w:rPr>
                <w:rFonts w:ascii="Times New Roman" w:hAnsi="Times New Roman" w:cs="Times New Roman"/>
              </w:rPr>
              <w:br/>
            </w:r>
            <w:proofErr w:type="spellStart"/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proofErr w:type="spellEnd"/>
            <w:r w:rsidRPr="005A4F0A">
              <w:rPr>
                <w:rFonts w:ascii="Times New Roman" w:hAnsi="Times New Roman" w:cs="Times New Roman"/>
                <w:lang w:val="en-US"/>
              </w:rPr>
              <w:t>=</w:t>
            </w:r>
            <w:r w:rsidRPr="005A4F0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3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1701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5A4F0A">
              <w:rPr>
                <w:rFonts w:ascii="Times New Roman" w:eastAsia="Calibri" w:hAnsi="Times New Roman" w:cs="Times New Roman"/>
              </w:rP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</w:t>
            </w:r>
            <w:r w:rsidR="005A4F0A" w:rsidRPr="005A4F0A">
              <w:rPr>
                <w:rFonts w:ascii="Times New Roman" w:eastAsia="Calibri" w:hAnsi="Times New Roman" w:cs="Times New Roman"/>
              </w:rPr>
              <w:t>(</w:t>
            </w:r>
            <w:r w:rsidRPr="005A4F0A">
              <w:rPr>
                <w:rFonts w:ascii="Times New Roman" w:eastAsia="Calibri" w:hAnsi="Times New Roman" w:cs="Times New Roman"/>
              </w:rPr>
              <w:t xml:space="preserve">государственного) финансового контроля или органами </w:t>
            </w:r>
            <w:r w:rsidRPr="005A4F0A">
              <w:rPr>
                <w:rFonts w:ascii="Times New Roman" w:eastAsia="Calibri" w:hAnsi="Times New Roman" w:cs="Times New Roman"/>
              </w:rPr>
              <w:lastRenderedPageBreak/>
              <w:t>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</w:rPr>
              <w:t>= 0</w:t>
            </w:r>
          </w:p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&gt;0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55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lastRenderedPageBreak/>
              <w:t>5.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F15112" w:rsidRPr="005A4F0A" w:rsidTr="004D7B4D">
        <w:trPr>
          <w:trHeight w:val="166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</w:rPr>
              <w:t xml:space="preserve"> = </w:t>
            </w:r>
            <w:proofErr w:type="gramStart"/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мпф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/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× 100 (%),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мпф</w:t>
            </w:r>
            <w:proofErr w:type="spellEnd"/>
            <w:r w:rsidR="005A4F0A"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количество </w:t>
            </w:r>
            <w:r w:rsidRPr="005A4F0A">
              <w:rPr>
                <w:rFonts w:ascii="Times New Roman" w:hAnsi="Times New Roman" w:cs="Times New Roman"/>
              </w:rPr>
              <w:t>материалов о ходе и результатах реализации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муниципальных  программ</w:t>
            </w:r>
            <w:r w:rsidRPr="005A4F0A">
              <w:rPr>
                <w:rFonts w:ascii="Times New Roman" w:eastAsia="Calibri" w:hAnsi="Times New Roman" w:cs="Times New Roman"/>
              </w:rPr>
              <w:t>, информация о которых  размещена в сети Интернет;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общее количество </w:t>
            </w:r>
            <w:r w:rsidRPr="005A4F0A">
              <w:rPr>
                <w:rFonts w:ascii="Times New Roman" w:hAnsi="Times New Roman" w:cs="Times New Roman"/>
              </w:rPr>
              <w:t>материалов о ходе и результатах реализации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муниципальных  программ</w:t>
            </w:r>
            <w:r w:rsidRPr="005A4F0A">
              <w:rPr>
                <w:rFonts w:ascii="Times New Roman" w:eastAsia="Calibri" w:hAnsi="Times New Roman" w:cs="Times New Roman"/>
              </w:rPr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=100%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904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  <w:r w:rsidR="005A4F0A" w:rsidRPr="005A4F0A">
              <w:rPr>
                <w:rFonts w:ascii="Times New Roman" w:hAnsi="Times New Roman" w:cs="Times New Roman"/>
              </w:rPr>
              <w:t xml:space="preserve"> Достижение</w:t>
            </w:r>
            <w:r w:rsidRPr="005A4F0A">
              <w:rPr>
                <w:rFonts w:ascii="Times New Roman" w:hAnsi="Times New Roman" w:cs="Times New Roman"/>
              </w:rPr>
              <w:t xml:space="preserve"> значения целевых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показателей результа</w:t>
            </w:r>
            <w:r w:rsidR="005A4F0A" w:rsidRPr="005A4F0A">
              <w:rPr>
                <w:rFonts w:ascii="Times New Roman" w:hAnsi="Times New Roman" w:cs="Times New Roman"/>
              </w:rPr>
              <w:t>т</w:t>
            </w:r>
            <w:r w:rsidRPr="005A4F0A">
              <w:rPr>
                <w:rFonts w:ascii="Times New Roman" w:hAnsi="Times New Roman" w:cs="Times New Roman"/>
              </w:rPr>
              <w:t xml:space="preserve">ивности использования полученной субсидии, в </w:t>
            </w:r>
            <w:r w:rsidR="005A4F0A" w:rsidRPr="005A4F0A">
              <w:rPr>
                <w:rFonts w:ascii="Times New Roman" w:hAnsi="Times New Roman" w:cs="Times New Roman"/>
              </w:rPr>
              <w:t>с</w:t>
            </w:r>
            <w:r w:rsidRPr="005A4F0A">
              <w:rPr>
                <w:rFonts w:ascii="Times New Roman" w:hAnsi="Times New Roman" w:cs="Times New Roman"/>
              </w:rPr>
              <w:t xml:space="preserve">оответствии с заключенными </w:t>
            </w:r>
            <w:r w:rsidRPr="005A4F0A">
              <w:rPr>
                <w:rFonts w:ascii="Times New Roman" w:eastAsia="Calibri" w:hAnsi="Times New Roman" w:cs="Times New Roman"/>
              </w:rPr>
              <w:t xml:space="preserve">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14.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где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Да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14.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</w:t>
            </w:r>
            <w:r w:rsidRPr="005A4F0A">
              <w:rPr>
                <w:rFonts w:ascii="Times New Roman" w:hAnsi="Times New Roman" w:cs="Times New Roman"/>
                <w:lang w:val="en-US"/>
              </w:rPr>
              <w:t>=</w:t>
            </w:r>
            <w:r w:rsidRPr="005A4F0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5112" w:rsidRPr="005A4F0A" w:rsidRDefault="00F15112" w:rsidP="00F15112">
      <w:pPr>
        <w:spacing w:after="0" w:line="240" w:lineRule="auto"/>
        <w:rPr>
          <w:rFonts w:ascii="Times New Roman" w:hAnsi="Times New Roman" w:cs="Times New Roman"/>
        </w:rPr>
      </w:pPr>
    </w:p>
    <w:p w:rsidR="005472AA" w:rsidRPr="005472AA" w:rsidRDefault="005472AA" w:rsidP="00F1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2AA" w:rsidRPr="005472AA" w:rsidSect="00F151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B8" w:rsidRDefault="000D36B8" w:rsidP="00A5566E">
      <w:pPr>
        <w:spacing w:after="0" w:line="240" w:lineRule="auto"/>
      </w:pPr>
      <w:r>
        <w:separator/>
      </w:r>
    </w:p>
  </w:endnote>
  <w:endnote w:type="continuationSeparator" w:id="0">
    <w:p w:rsidR="000D36B8" w:rsidRDefault="000D36B8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2720"/>
    </w:sdtPr>
    <w:sdtEndPr/>
    <w:sdtContent>
      <w:p w:rsidR="00C87B91" w:rsidRDefault="0093009F">
        <w:pPr>
          <w:pStyle w:val="ab"/>
          <w:jc w:val="right"/>
        </w:pPr>
        <w:r>
          <w:rPr>
            <w:noProof/>
          </w:rPr>
          <w:fldChar w:fldCharType="begin"/>
        </w:r>
        <w:r w:rsidR="00E942E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64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B91" w:rsidRDefault="00C87B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6E" w:rsidRDefault="00A556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6E" w:rsidRDefault="00A5566E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6E" w:rsidRDefault="00A55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B8" w:rsidRDefault="000D36B8" w:rsidP="00A5566E">
      <w:pPr>
        <w:spacing w:after="0" w:line="240" w:lineRule="auto"/>
      </w:pPr>
      <w:r>
        <w:separator/>
      </w:r>
    </w:p>
  </w:footnote>
  <w:footnote w:type="continuationSeparator" w:id="0">
    <w:p w:rsidR="000D36B8" w:rsidRDefault="000D36B8" w:rsidP="00A5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6E" w:rsidRDefault="00A556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6E" w:rsidRDefault="00A556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6E" w:rsidRDefault="00A55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82D"/>
    <w:multiLevelType w:val="hybridMultilevel"/>
    <w:tmpl w:val="1E561760"/>
    <w:lvl w:ilvl="0" w:tplc="C6E86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24564"/>
    <w:multiLevelType w:val="hybridMultilevel"/>
    <w:tmpl w:val="2E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C4B29"/>
    <w:multiLevelType w:val="multilevel"/>
    <w:tmpl w:val="3132CA06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63"/>
    <w:rsid w:val="00026FA3"/>
    <w:rsid w:val="00044EBF"/>
    <w:rsid w:val="000B4700"/>
    <w:rsid w:val="000D36B8"/>
    <w:rsid w:val="00112428"/>
    <w:rsid w:val="001A2D28"/>
    <w:rsid w:val="001A7FB5"/>
    <w:rsid w:val="001D5F32"/>
    <w:rsid w:val="001F6D5A"/>
    <w:rsid w:val="00205A63"/>
    <w:rsid w:val="00232455"/>
    <w:rsid w:val="00234EA8"/>
    <w:rsid w:val="002517DC"/>
    <w:rsid w:val="00287922"/>
    <w:rsid w:val="002C41F8"/>
    <w:rsid w:val="002F0693"/>
    <w:rsid w:val="00321761"/>
    <w:rsid w:val="00414C09"/>
    <w:rsid w:val="00470FA1"/>
    <w:rsid w:val="004718DD"/>
    <w:rsid w:val="0049701D"/>
    <w:rsid w:val="004D7B4D"/>
    <w:rsid w:val="005472AA"/>
    <w:rsid w:val="005665D4"/>
    <w:rsid w:val="005A4F0A"/>
    <w:rsid w:val="00622046"/>
    <w:rsid w:val="00671329"/>
    <w:rsid w:val="00681195"/>
    <w:rsid w:val="00720184"/>
    <w:rsid w:val="00722C59"/>
    <w:rsid w:val="00803DA1"/>
    <w:rsid w:val="00812EF6"/>
    <w:rsid w:val="00922272"/>
    <w:rsid w:val="00926EA1"/>
    <w:rsid w:val="0093009F"/>
    <w:rsid w:val="009629C3"/>
    <w:rsid w:val="0096353B"/>
    <w:rsid w:val="0097649E"/>
    <w:rsid w:val="00995C46"/>
    <w:rsid w:val="009B3498"/>
    <w:rsid w:val="00A32AE1"/>
    <w:rsid w:val="00A37975"/>
    <w:rsid w:val="00A5566E"/>
    <w:rsid w:val="00AF7C5A"/>
    <w:rsid w:val="00B0486C"/>
    <w:rsid w:val="00B71F06"/>
    <w:rsid w:val="00B83A10"/>
    <w:rsid w:val="00BA4E70"/>
    <w:rsid w:val="00BD350D"/>
    <w:rsid w:val="00C87B91"/>
    <w:rsid w:val="00C87D5F"/>
    <w:rsid w:val="00CA6897"/>
    <w:rsid w:val="00D0165A"/>
    <w:rsid w:val="00D03E4C"/>
    <w:rsid w:val="00D202DF"/>
    <w:rsid w:val="00D51E01"/>
    <w:rsid w:val="00DB41A9"/>
    <w:rsid w:val="00DC27B4"/>
    <w:rsid w:val="00E4568D"/>
    <w:rsid w:val="00E506A8"/>
    <w:rsid w:val="00E942EA"/>
    <w:rsid w:val="00F15112"/>
    <w:rsid w:val="00F445D6"/>
    <w:rsid w:val="00F647BF"/>
    <w:rsid w:val="00F7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rsid w:val="005472A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8ptSpacing0pt">
    <w:name w:val="Body text + Lucida Sans Unicode;8 pt;Spacing 0 pt"/>
    <w:basedOn w:val="Bodytext"/>
    <w:rsid w:val="005472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5ptItalic">
    <w:name w:val="Body text + 8;5 pt;Italic"/>
    <w:basedOn w:val="Bodytext"/>
    <w:rsid w:val="005472A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4">
    <w:name w:val="Strong"/>
    <w:qFormat/>
    <w:rsid w:val="001D5F32"/>
    <w:rPr>
      <w:b/>
      <w:bCs/>
      <w:color w:val="943634"/>
      <w:spacing w:val="5"/>
    </w:rPr>
  </w:style>
  <w:style w:type="paragraph" w:styleId="a5">
    <w:name w:val="Body Text"/>
    <w:basedOn w:val="a"/>
    <w:link w:val="a6"/>
    <w:semiHidden/>
    <w:unhideWhenUsed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D5F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D5F32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1D5F32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ConsNormal">
    <w:name w:val="ConsNormal"/>
    <w:rsid w:val="001D5F3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566E"/>
  </w:style>
  <w:style w:type="paragraph" w:styleId="ab">
    <w:name w:val="footer"/>
    <w:basedOn w:val="a"/>
    <w:link w:val="ac"/>
    <w:uiPriority w:val="99"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66E"/>
  </w:style>
  <w:style w:type="paragraph" w:customStyle="1" w:styleId="ConsPlusTitle">
    <w:name w:val="ConsPlusTitle"/>
    <w:rsid w:val="0028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28792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Pro-Gramma">
    <w:name w:val="Pro-Gramma"/>
    <w:basedOn w:val="a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ConsPlusNormal">
    <w:name w:val="ConsPlusNormal"/>
    <w:rsid w:val="00F15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F15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unhideWhenUsed/>
    <w:rsid w:val="00F71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1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rsid w:val="005472A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8ptSpacing0pt">
    <w:name w:val="Body text + Lucida Sans Unicode;8 pt;Spacing 0 pt"/>
    <w:basedOn w:val="Bodytext"/>
    <w:rsid w:val="005472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5ptItalic">
    <w:name w:val="Body text + 8;5 pt;Italic"/>
    <w:basedOn w:val="Bodytext"/>
    <w:rsid w:val="005472A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4">
    <w:name w:val="Strong"/>
    <w:qFormat/>
    <w:rsid w:val="001D5F32"/>
    <w:rPr>
      <w:b/>
      <w:bCs/>
      <w:color w:val="943634"/>
      <w:spacing w:val="5"/>
    </w:rPr>
  </w:style>
  <w:style w:type="paragraph" w:styleId="a5">
    <w:name w:val="Body Text"/>
    <w:basedOn w:val="a"/>
    <w:link w:val="a6"/>
    <w:semiHidden/>
    <w:unhideWhenUsed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D5F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D5F32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1D5F32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ConsNormal">
    <w:name w:val="ConsNormal"/>
    <w:rsid w:val="001D5F3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566E"/>
  </w:style>
  <w:style w:type="paragraph" w:styleId="ab">
    <w:name w:val="footer"/>
    <w:basedOn w:val="a"/>
    <w:link w:val="ac"/>
    <w:uiPriority w:val="99"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66E"/>
  </w:style>
  <w:style w:type="paragraph" w:customStyle="1" w:styleId="ConsPlusTitle">
    <w:name w:val="ConsPlusTitle"/>
    <w:rsid w:val="0028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28792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Pro-Gramma">
    <w:name w:val="Pro-Gramma"/>
    <w:basedOn w:val="a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ConsPlusNormal">
    <w:name w:val="ConsPlusNormal"/>
    <w:rsid w:val="00F15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F15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unhideWhenUsed/>
    <w:rsid w:val="00F71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1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B2D7-F38D-4AD5-9953-F0CFAB7A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Наталья</cp:lastModifiedBy>
  <cp:revision>4</cp:revision>
  <cp:lastPrinted>2020-06-03T06:11:00Z</cp:lastPrinted>
  <dcterms:created xsi:type="dcterms:W3CDTF">2020-06-03T05:15:00Z</dcterms:created>
  <dcterms:modified xsi:type="dcterms:W3CDTF">2020-06-03T06:11:00Z</dcterms:modified>
</cp:coreProperties>
</file>